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8D5" w:rsidRDefault="00B758D5" w:rsidP="00B758D5">
      <w:pPr>
        <w:pStyle w:val="a3"/>
        <w:jc w:val="center"/>
        <w:rPr>
          <w:rFonts w:ascii="Times New Roman" w:hAnsi="Times New Roman"/>
          <w:b/>
          <w:sz w:val="32"/>
          <w:szCs w:val="32"/>
        </w:rPr>
      </w:pPr>
      <w:r w:rsidRPr="006F7DE7">
        <w:rPr>
          <w:rFonts w:ascii="Times New Roman" w:hAnsi="Times New Roman"/>
          <w:b/>
          <w:sz w:val="32"/>
          <w:szCs w:val="32"/>
        </w:rPr>
        <w:t xml:space="preserve">Origin of Cancer and Its Cure by </w:t>
      </w:r>
      <w:proofErr w:type="spellStart"/>
      <w:r w:rsidRPr="006F7DE7">
        <w:rPr>
          <w:rFonts w:ascii="Times New Roman" w:hAnsi="Times New Roman"/>
          <w:b/>
          <w:sz w:val="32"/>
          <w:szCs w:val="32"/>
        </w:rPr>
        <w:t>Sulan</w:t>
      </w:r>
      <w:proofErr w:type="spellEnd"/>
      <w:r w:rsidRPr="006F7DE7">
        <w:rPr>
          <w:rFonts w:ascii="Times New Roman" w:hAnsi="Times New Roman"/>
          <w:b/>
          <w:sz w:val="32"/>
          <w:szCs w:val="32"/>
        </w:rPr>
        <w:t xml:space="preserve"> Health Water</w:t>
      </w:r>
    </w:p>
    <w:p w:rsidR="00B758D5" w:rsidRDefault="00B758D5" w:rsidP="00B758D5">
      <w:pPr>
        <w:jc w:val="center"/>
        <w:rPr>
          <w:rFonts w:ascii="Times New Roman" w:hAnsi="Times New Roman"/>
          <w:b/>
          <w:sz w:val="28"/>
          <w:szCs w:val="28"/>
        </w:rPr>
      </w:pPr>
    </w:p>
    <w:p w:rsidR="00B758D5" w:rsidRPr="00C74078" w:rsidRDefault="00B758D5" w:rsidP="00B758D5">
      <w:pPr>
        <w:pStyle w:val="a3"/>
        <w:jc w:val="center"/>
      </w:pPr>
      <w:r w:rsidRPr="00C74078">
        <w:rPr>
          <w:i/>
        </w:rPr>
        <w:t>Lecture</w:t>
      </w:r>
      <w:r w:rsidRPr="00C74078">
        <w:rPr>
          <w:i/>
          <w:lang w:val="en-US"/>
        </w:rPr>
        <w:t xml:space="preserve"> </w:t>
      </w:r>
      <w:r w:rsidRPr="00C74078">
        <w:rPr>
          <w:i/>
        </w:rPr>
        <w:t>b</w:t>
      </w:r>
      <w:r w:rsidRPr="00C74078">
        <w:rPr>
          <w:i/>
          <w:lang w:val="en-US"/>
        </w:rPr>
        <w:t xml:space="preserve">y </w:t>
      </w:r>
      <w:r w:rsidRPr="00C74078">
        <w:rPr>
          <w:i/>
        </w:rPr>
        <w:t xml:space="preserve">Kenneth Hsu, </w:t>
      </w:r>
      <w:hyperlink r:id="rId5" w:history="1">
        <w:r w:rsidRPr="00C74078">
          <w:rPr>
            <w:rStyle w:val="a4"/>
          </w:rPr>
          <w:t>kennethjhsu@me.com</w:t>
        </w:r>
      </w:hyperlink>
      <w:r w:rsidRPr="00C74078">
        <w:t xml:space="preserve">, </w:t>
      </w:r>
    </w:p>
    <w:p w:rsidR="00B758D5" w:rsidRPr="00C74078" w:rsidRDefault="00B758D5" w:rsidP="00B758D5">
      <w:pPr>
        <w:pStyle w:val="a3"/>
        <w:jc w:val="center"/>
      </w:pPr>
      <w:proofErr w:type="gramStart"/>
      <w:r w:rsidRPr="00C74078">
        <w:t>on</w:t>
      </w:r>
      <w:proofErr w:type="gramEnd"/>
      <w:r w:rsidRPr="00C74078">
        <w:t xml:space="preserve"> July 20, 2015, at </w:t>
      </w:r>
    </w:p>
    <w:p w:rsidR="00B758D5" w:rsidRPr="00C74078" w:rsidRDefault="00B758D5" w:rsidP="00B758D5">
      <w:pPr>
        <w:pStyle w:val="a3"/>
        <w:jc w:val="center"/>
      </w:pPr>
      <w:proofErr w:type="gramStart"/>
      <w:r w:rsidRPr="00C74078">
        <w:t>the</w:t>
      </w:r>
      <w:proofErr w:type="gramEnd"/>
      <w:r w:rsidRPr="00C74078">
        <w:t xml:space="preserve"> Institute of Genomic Studies, Chinese Academy of Sciences </w:t>
      </w:r>
    </w:p>
    <w:p w:rsidR="00B758D5" w:rsidRPr="00C74078" w:rsidRDefault="00B758D5" w:rsidP="00B758D5">
      <w:pPr>
        <w:rPr>
          <w:b/>
        </w:rPr>
      </w:pPr>
    </w:p>
    <w:p w:rsidR="00B758D5" w:rsidRPr="004214D7" w:rsidRDefault="00B758D5" w:rsidP="00B758D5">
      <w:pPr>
        <w:rPr>
          <w:rFonts w:ascii="Times New Roman" w:hAnsi="Times New Roman"/>
          <w:lang w:val="en-US"/>
        </w:rPr>
      </w:pPr>
      <w:r w:rsidRPr="004214D7">
        <w:rPr>
          <w:lang w:val="en-US"/>
        </w:rPr>
        <w:tab/>
      </w:r>
      <w:r w:rsidRPr="004214D7">
        <w:rPr>
          <w:rFonts w:ascii="Times New Roman" w:hAnsi="Times New Roman"/>
          <w:lang w:val="en-US"/>
        </w:rPr>
        <w:t>The oncogene theory postulated</w:t>
      </w:r>
      <w:r>
        <w:rPr>
          <w:rFonts w:ascii="Times New Roman" w:hAnsi="Times New Roman"/>
          <w:lang w:val="en-US"/>
        </w:rPr>
        <w:t xml:space="preserve"> an origin of cancer caused by</w:t>
      </w:r>
      <w:r w:rsidRPr="004214D7">
        <w:rPr>
          <w:rFonts w:ascii="Times New Roman" w:hAnsi="Times New Roman"/>
          <w:lang w:val="en-US"/>
        </w:rPr>
        <w:t xml:space="preserve"> somatic mutations of human genome, and the cures of cancer by removing or killing cancer cells. Major observations during the last few decades include 1) discovery of cancerous stem cells, 2) cancer is a metabolic disease, 3) cancer-mortality rate is correlated to nitrite in source of drinking water, 4) tumors include significant percentage of anaerobic cells, 5) some anaerobic bacteria has the anaerobic metabolism of anaerobic ammonium oxidation (</w:t>
      </w:r>
      <w:proofErr w:type="spellStart"/>
      <w:r w:rsidRPr="004214D7">
        <w:rPr>
          <w:rFonts w:ascii="Times New Roman" w:hAnsi="Times New Roman"/>
          <w:lang w:val="en-US"/>
        </w:rPr>
        <w:t>anammox</w:t>
      </w:r>
      <w:proofErr w:type="spellEnd"/>
      <w:r w:rsidRPr="004214D7">
        <w:rPr>
          <w:rFonts w:ascii="Times New Roman" w:hAnsi="Times New Roman"/>
          <w:lang w:val="en-US"/>
        </w:rPr>
        <w:t xml:space="preserve">), 6) cancer cells are characterized by a genomic instability, 7) the origin of species through acquisition of genomes by a fusion of a prokaryote and an bacterium during a </w:t>
      </w:r>
      <w:proofErr w:type="spellStart"/>
      <w:r w:rsidRPr="004214D7">
        <w:rPr>
          <w:rFonts w:ascii="Times New Roman" w:hAnsi="Times New Roman"/>
          <w:lang w:val="en-US"/>
        </w:rPr>
        <w:t>symbiogenesis</w:t>
      </w:r>
      <w:proofErr w:type="spellEnd"/>
      <w:r w:rsidRPr="004214D7">
        <w:rPr>
          <w:rFonts w:ascii="Times New Roman" w:hAnsi="Times New Roman"/>
          <w:lang w:val="en-US"/>
        </w:rPr>
        <w:t xml:space="preserve"> at the time of Oxygen Revolution, 8) the cancer </w:t>
      </w:r>
      <w:bookmarkStart w:id="0" w:name="_GoBack"/>
      <w:bookmarkEnd w:id="0"/>
      <w:r w:rsidRPr="004214D7">
        <w:rPr>
          <w:rFonts w:ascii="Times New Roman" w:hAnsi="Times New Roman"/>
          <w:lang w:val="en-US"/>
        </w:rPr>
        <w:t xml:space="preserve">genomes are not human genomes, and they are also different from one another because of their genetic instability, 9) modern eukaryotes have genomic sequences inherited from </w:t>
      </w:r>
      <w:proofErr w:type="spellStart"/>
      <w:r w:rsidRPr="004214D7">
        <w:rPr>
          <w:rFonts w:ascii="Times New Roman" w:hAnsi="Times New Roman"/>
          <w:lang w:val="en-US"/>
        </w:rPr>
        <w:t>anammox</w:t>
      </w:r>
      <w:proofErr w:type="spellEnd"/>
      <w:r w:rsidRPr="004214D7">
        <w:rPr>
          <w:rFonts w:ascii="Times New Roman" w:hAnsi="Times New Roman"/>
          <w:lang w:val="en-US"/>
        </w:rPr>
        <w:t xml:space="preserve"> bacteria, and modern </w:t>
      </w:r>
      <w:proofErr w:type="spellStart"/>
      <w:r w:rsidRPr="004214D7">
        <w:rPr>
          <w:rFonts w:ascii="Times New Roman" w:hAnsi="Times New Roman"/>
          <w:lang w:val="en-US"/>
        </w:rPr>
        <w:t>anammox</w:t>
      </w:r>
      <w:proofErr w:type="spellEnd"/>
      <w:r w:rsidRPr="004214D7">
        <w:rPr>
          <w:rFonts w:ascii="Times New Roman" w:hAnsi="Times New Roman"/>
          <w:lang w:val="en-US"/>
        </w:rPr>
        <w:t xml:space="preserve"> bacteria have genomic sequences homologous to eukaryote sequences, indicative of inheritance from a common ancestor. A synthesis of those observations led Hsu to </w:t>
      </w:r>
      <w:proofErr w:type="gramStart"/>
      <w:r w:rsidRPr="004214D7">
        <w:rPr>
          <w:rFonts w:ascii="Times New Roman" w:hAnsi="Times New Roman"/>
          <w:lang w:val="en-US"/>
        </w:rPr>
        <w:t>formulated</w:t>
      </w:r>
      <w:proofErr w:type="gramEnd"/>
      <w:r w:rsidRPr="004214D7">
        <w:rPr>
          <w:rFonts w:ascii="Times New Roman" w:hAnsi="Times New Roman"/>
          <w:lang w:val="en-US"/>
        </w:rPr>
        <w:t xml:space="preserve"> the </w:t>
      </w:r>
      <w:r w:rsidRPr="004214D7">
        <w:rPr>
          <w:rFonts w:ascii="Times New Roman" w:hAnsi="Times New Roman"/>
          <w:i/>
          <w:lang w:val="en-US"/>
        </w:rPr>
        <w:t>Theory of Origin of Cancer</w:t>
      </w:r>
      <w:r w:rsidRPr="004214D7">
        <w:rPr>
          <w:rFonts w:ascii="Times New Roman" w:hAnsi="Times New Roman"/>
          <w:lang w:val="en-US"/>
        </w:rPr>
        <w:t xml:space="preserve"> through the acquisition of the genome of an </w:t>
      </w:r>
      <w:proofErr w:type="spellStart"/>
      <w:r w:rsidRPr="004214D7">
        <w:rPr>
          <w:rFonts w:ascii="Times New Roman" w:hAnsi="Times New Roman"/>
          <w:lang w:val="en-US"/>
        </w:rPr>
        <w:t>anammox</w:t>
      </w:r>
      <w:proofErr w:type="spellEnd"/>
      <w:r w:rsidRPr="004214D7">
        <w:rPr>
          <w:rFonts w:ascii="Times New Roman" w:hAnsi="Times New Roman"/>
          <w:lang w:val="en-US"/>
        </w:rPr>
        <w:t xml:space="preserve"> bacterium by a prokaryote during an environmental crisis when the terrestrial atmosphere became oxygenated. While the prokaryote genome evolved into those of single-celled eukaryotes, of fungi, of plants, and of animals, each species is characterized by its genome, the </w:t>
      </w:r>
      <w:proofErr w:type="spellStart"/>
      <w:r w:rsidRPr="004214D7">
        <w:rPr>
          <w:rFonts w:ascii="Times New Roman" w:hAnsi="Times New Roman"/>
          <w:lang w:val="en-US"/>
        </w:rPr>
        <w:t>anammox</w:t>
      </w:r>
      <w:proofErr w:type="spellEnd"/>
      <w:r w:rsidRPr="004214D7">
        <w:rPr>
          <w:rFonts w:ascii="Times New Roman" w:hAnsi="Times New Roman"/>
          <w:lang w:val="en-US"/>
        </w:rPr>
        <w:t xml:space="preserve"> genome of the anaerobic bacterium has evolved into the cancer genomes during the last 2 billion years. </w:t>
      </w:r>
    </w:p>
    <w:p w:rsidR="00B758D5" w:rsidRPr="004214D7" w:rsidRDefault="00B758D5" w:rsidP="00B758D5">
      <w:pPr>
        <w:rPr>
          <w:rFonts w:ascii="Times New Roman" w:hAnsi="Times New Roman"/>
          <w:lang w:val="en-US"/>
        </w:rPr>
      </w:pPr>
      <w:r w:rsidRPr="004214D7">
        <w:rPr>
          <w:rFonts w:ascii="Times New Roman" w:hAnsi="Times New Roman"/>
          <w:lang w:val="en-US"/>
        </w:rPr>
        <w:t xml:space="preserve">The Hsu theory explains all the 9 new observations, and contradicts the oncogene theory which is proven wrong by the genomic studies of the TCGA Project. The Hsu theory is particularly significant because its points a way to cure cancer. If cancer cells have inherited their genomes from an </w:t>
      </w:r>
      <w:proofErr w:type="spellStart"/>
      <w:r w:rsidRPr="004214D7">
        <w:rPr>
          <w:rFonts w:ascii="Times New Roman" w:hAnsi="Times New Roman"/>
          <w:lang w:val="en-US"/>
        </w:rPr>
        <w:t>anammox</w:t>
      </w:r>
      <w:proofErr w:type="spellEnd"/>
      <w:r w:rsidRPr="004214D7">
        <w:rPr>
          <w:rFonts w:ascii="Times New Roman" w:hAnsi="Times New Roman"/>
          <w:lang w:val="en-US"/>
        </w:rPr>
        <w:t xml:space="preserve"> bacterium, its </w:t>
      </w:r>
      <w:proofErr w:type="spellStart"/>
      <w:r w:rsidRPr="004214D7">
        <w:rPr>
          <w:rFonts w:ascii="Times New Roman" w:hAnsi="Times New Roman"/>
          <w:lang w:val="en-US"/>
        </w:rPr>
        <w:t>anammox</w:t>
      </w:r>
      <w:proofErr w:type="spellEnd"/>
      <w:r w:rsidRPr="004214D7">
        <w:rPr>
          <w:rFonts w:ascii="Times New Roman" w:hAnsi="Times New Roman"/>
          <w:lang w:val="en-US"/>
        </w:rPr>
        <w:t xml:space="preserve"> metabolism</w:t>
      </w:r>
    </w:p>
    <w:p w:rsidR="00B758D5" w:rsidRPr="004214D7" w:rsidRDefault="00B758D5" w:rsidP="00B758D5">
      <w:pPr>
        <w:rPr>
          <w:rFonts w:ascii="Times New Roman" w:hAnsi="Times New Roman"/>
          <w:vertAlign w:val="subscript"/>
          <w:lang w:val="en-US"/>
        </w:rPr>
      </w:pPr>
      <w:r w:rsidRPr="004214D7">
        <w:rPr>
          <w:rFonts w:ascii="Times New Roman" w:hAnsi="Times New Roman"/>
          <w:lang w:val="en-US"/>
        </w:rPr>
        <w:tab/>
        <w:t>NH</w:t>
      </w:r>
      <w:r w:rsidRPr="004214D7">
        <w:rPr>
          <w:rFonts w:ascii="Times New Roman" w:hAnsi="Times New Roman"/>
          <w:vertAlign w:val="subscript"/>
          <w:lang w:val="en-US"/>
        </w:rPr>
        <w:t>4</w:t>
      </w:r>
      <w:r w:rsidRPr="004214D7">
        <w:rPr>
          <w:rFonts w:ascii="Times New Roman" w:hAnsi="Times New Roman"/>
          <w:vertAlign w:val="superscript"/>
          <w:lang w:val="en-US"/>
        </w:rPr>
        <w:t xml:space="preserve">+ </w:t>
      </w:r>
      <w:r w:rsidRPr="004214D7">
        <w:rPr>
          <w:rFonts w:ascii="Times New Roman" w:hAnsi="Times New Roman"/>
          <w:lang w:val="en-US"/>
        </w:rPr>
        <w:t>+ NO</w:t>
      </w:r>
      <w:r w:rsidRPr="004214D7">
        <w:rPr>
          <w:rFonts w:ascii="Times New Roman" w:hAnsi="Times New Roman"/>
          <w:vertAlign w:val="subscript"/>
          <w:lang w:val="en-US"/>
        </w:rPr>
        <w:t>2</w:t>
      </w:r>
      <w:proofErr w:type="gramStart"/>
      <w:r w:rsidRPr="004214D7">
        <w:rPr>
          <w:rFonts w:ascii="Times New Roman" w:hAnsi="Times New Roman"/>
          <w:vertAlign w:val="superscript"/>
          <w:lang w:val="en-US"/>
        </w:rPr>
        <w:t xml:space="preserve">- </w:t>
      </w:r>
      <w:r w:rsidRPr="004214D7">
        <w:rPr>
          <w:rFonts w:ascii="Times New Roman" w:hAnsi="Times New Roman"/>
          <w:lang w:val="en-US"/>
        </w:rPr>
        <w:t xml:space="preserve"> =</w:t>
      </w:r>
      <w:proofErr w:type="gramEnd"/>
      <w:r w:rsidRPr="004214D7">
        <w:rPr>
          <w:rFonts w:ascii="Times New Roman" w:hAnsi="Times New Roman"/>
          <w:lang w:val="en-US"/>
        </w:rPr>
        <w:t xml:space="preserve"> N</w:t>
      </w:r>
      <w:r w:rsidRPr="004214D7">
        <w:rPr>
          <w:rFonts w:ascii="Times New Roman" w:hAnsi="Times New Roman"/>
          <w:vertAlign w:val="subscript"/>
          <w:lang w:val="en-US"/>
        </w:rPr>
        <w:t xml:space="preserve">2    </w:t>
      </w:r>
      <w:r w:rsidRPr="004214D7">
        <w:rPr>
          <w:rFonts w:ascii="Times New Roman" w:hAnsi="Times New Roman"/>
          <w:lang w:val="en-US"/>
        </w:rPr>
        <w:t>+ 2H</w:t>
      </w:r>
      <w:r w:rsidRPr="004214D7">
        <w:rPr>
          <w:rFonts w:ascii="Times New Roman" w:hAnsi="Times New Roman"/>
          <w:vertAlign w:val="subscript"/>
          <w:lang w:val="en-US"/>
        </w:rPr>
        <w:t>2</w:t>
      </w:r>
      <w:r w:rsidRPr="004214D7">
        <w:rPr>
          <w:rFonts w:ascii="Times New Roman" w:hAnsi="Times New Roman"/>
          <w:lang w:val="en-US"/>
        </w:rPr>
        <w:t>O</w:t>
      </w:r>
      <w:r w:rsidRPr="004214D7">
        <w:rPr>
          <w:rFonts w:ascii="Times New Roman" w:hAnsi="Times New Roman"/>
          <w:vertAlign w:val="subscript"/>
          <w:lang w:val="en-US"/>
        </w:rPr>
        <w:t xml:space="preserve"> </w:t>
      </w:r>
    </w:p>
    <w:p w:rsidR="00B758D5" w:rsidRPr="004214D7" w:rsidRDefault="00B758D5" w:rsidP="00B758D5">
      <w:pPr>
        <w:rPr>
          <w:rFonts w:ascii="Times New Roman" w:hAnsi="Times New Roman"/>
          <w:lang w:val="en-US"/>
        </w:rPr>
      </w:pPr>
      <w:proofErr w:type="gramStart"/>
      <w:r w:rsidRPr="004214D7">
        <w:rPr>
          <w:rFonts w:ascii="Times New Roman" w:hAnsi="Times New Roman"/>
          <w:lang w:val="en-US"/>
        </w:rPr>
        <w:t>requires</w:t>
      </w:r>
      <w:proofErr w:type="gramEnd"/>
      <w:r w:rsidRPr="004214D7">
        <w:rPr>
          <w:rFonts w:ascii="Times New Roman" w:hAnsi="Times New Roman"/>
          <w:lang w:val="en-US"/>
        </w:rPr>
        <w:t xml:space="preserve"> the a) presence of nitrite to render the cell anaerobic, b) a continuous supply of nitrite as a substrate of the metabolic reaction.</w:t>
      </w:r>
    </w:p>
    <w:p w:rsidR="00B758D5" w:rsidRPr="004214D7" w:rsidRDefault="00B758D5" w:rsidP="00B758D5">
      <w:pPr>
        <w:rPr>
          <w:rFonts w:ascii="Times New Roman" w:hAnsi="Times New Roman"/>
          <w:lang w:val="en-US"/>
        </w:rPr>
      </w:pPr>
      <w:r w:rsidRPr="004214D7">
        <w:rPr>
          <w:rFonts w:ascii="Times New Roman" w:hAnsi="Times New Roman"/>
          <w:lang w:val="en-US"/>
        </w:rPr>
        <w:t>The link between cancer-mortality rate and the nitrite in drinking water is thus explained. Even more significant is the recognition the cancer cells could be killed if there is no nitrite in its interior. The Hsu theory explains the fact that cancer-mortality rate is reduced to half in areas of cancer epidemics when the source of drinking water is a pure clean water.</w:t>
      </w:r>
    </w:p>
    <w:p w:rsidR="00B758D5" w:rsidRPr="004214D7" w:rsidRDefault="00B758D5" w:rsidP="00B758D5">
      <w:pPr>
        <w:rPr>
          <w:rFonts w:ascii="Times New Roman" w:hAnsi="Times New Roman"/>
          <w:lang w:val="en-US"/>
        </w:rPr>
      </w:pPr>
      <w:r w:rsidRPr="004214D7">
        <w:rPr>
          <w:rFonts w:ascii="Times New Roman" w:hAnsi="Times New Roman"/>
          <w:lang w:val="en-US"/>
        </w:rPr>
        <w:t>However, a half of the patients who dr</w:t>
      </w:r>
      <w:r w:rsidRPr="004214D7">
        <w:rPr>
          <w:rFonts w:ascii="Times New Roman" w:hAnsi="Times New Roman" w:hint="eastAsia"/>
          <w:lang w:val="en-US"/>
        </w:rPr>
        <w:t>a</w:t>
      </w:r>
      <w:r w:rsidRPr="004214D7">
        <w:rPr>
          <w:rFonts w:ascii="Times New Roman" w:hAnsi="Times New Roman"/>
          <w:lang w:val="en-US"/>
        </w:rPr>
        <w:t>nk the same nitrite-free water still die</w:t>
      </w:r>
      <w:r w:rsidRPr="004214D7">
        <w:rPr>
          <w:rFonts w:ascii="Times New Roman" w:hAnsi="Times New Roman" w:hint="eastAsia"/>
          <w:lang w:val="en-US"/>
        </w:rPr>
        <w:t>d</w:t>
      </w:r>
      <w:r w:rsidRPr="004214D7">
        <w:rPr>
          <w:rFonts w:ascii="Times New Roman" w:hAnsi="Times New Roman"/>
          <w:lang w:val="en-US"/>
        </w:rPr>
        <w:t xml:space="preserve"> of cancer. This fact requires a postulate that not all nitrite that “feeds” cancer cells are exogenous; tumor growth could be sustained by endogenous nitrite. The </w:t>
      </w:r>
      <w:proofErr w:type="gramStart"/>
      <w:r w:rsidRPr="004214D7">
        <w:rPr>
          <w:rFonts w:ascii="Times New Roman" w:hAnsi="Times New Roman"/>
          <w:lang w:val="en-US"/>
        </w:rPr>
        <w:t xml:space="preserve">presence of </w:t>
      </w:r>
      <w:r w:rsidRPr="004214D7">
        <w:rPr>
          <w:rFonts w:ascii="Times New Roman" w:hAnsi="Times New Roman"/>
          <w:lang w:val="en-US"/>
        </w:rPr>
        <w:lastRenderedPageBreak/>
        <w:t>nitrate and nitrite crystals in cancer cells testify</w:t>
      </w:r>
      <w:proofErr w:type="gramEnd"/>
      <w:r w:rsidRPr="004214D7">
        <w:rPr>
          <w:rFonts w:ascii="Times New Roman" w:hAnsi="Times New Roman"/>
          <w:lang w:val="en-US"/>
        </w:rPr>
        <w:t xml:space="preserve"> the such endogenous reactions. </w:t>
      </w:r>
    </w:p>
    <w:p w:rsidR="00B758D5" w:rsidRPr="004214D7" w:rsidRDefault="00B758D5" w:rsidP="00B758D5">
      <w:pPr>
        <w:rPr>
          <w:rFonts w:ascii="Times New Roman" w:hAnsi="Times New Roman"/>
          <w:lang w:val="en-US"/>
        </w:rPr>
      </w:pPr>
      <w:r w:rsidRPr="004214D7">
        <w:rPr>
          <w:rFonts w:ascii="Times New Roman" w:hAnsi="Times New Roman"/>
          <w:lang w:val="en-US"/>
        </w:rPr>
        <w:t xml:space="preserve">Dr. Chen </w:t>
      </w:r>
      <w:proofErr w:type="spellStart"/>
      <w:r w:rsidRPr="004214D7">
        <w:rPr>
          <w:rFonts w:ascii="Times New Roman" w:hAnsi="Times New Roman"/>
          <w:lang w:val="en-US"/>
        </w:rPr>
        <w:t>Tonyou</w:t>
      </w:r>
      <w:proofErr w:type="spellEnd"/>
      <w:r w:rsidRPr="004214D7">
        <w:rPr>
          <w:rFonts w:ascii="Times New Roman" w:hAnsi="Times New Roman"/>
          <w:lang w:val="en-US"/>
        </w:rPr>
        <w:t xml:space="preserve"> of </w:t>
      </w:r>
      <w:proofErr w:type="spellStart"/>
      <w:r w:rsidRPr="004214D7">
        <w:rPr>
          <w:rFonts w:ascii="Times New Roman" w:hAnsi="Times New Roman"/>
          <w:lang w:val="en-US"/>
        </w:rPr>
        <w:t>Chendu’s</w:t>
      </w:r>
      <w:proofErr w:type="spellEnd"/>
      <w:r w:rsidRPr="004214D7">
        <w:rPr>
          <w:rFonts w:ascii="Times New Roman" w:hAnsi="Times New Roman"/>
          <w:lang w:val="en-US"/>
        </w:rPr>
        <w:t xml:space="preserve"> Military Cancer Hospital uses pure clean water from the Yangtze River at </w:t>
      </w:r>
      <w:proofErr w:type="spellStart"/>
      <w:r w:rsidRPr="004214D7">
        <w:rPr>
          <w:rFonts w:ascii="Times New Roman" w:hAnsi="Times New Roman"/>
          <w:lang w:val="en-US"/>
        </w:rPr>
        <w:t>Yajian</w:t>
      </w:r>
      <w:proofErr w:type="spellEnd"/>
      <w:r w:rsidRPr="004214D7">
        <w:rPr>
          <w:rFonts w:ascii="Times New Roman" w:hAnsi="Times New Roman"/>
          <w:lang w:val="en-US"/>
        </w:rPr>
        <w:t xml:space="preserve"> on the Tibetan border, with additives of extracts from Chinese herbs, as drinking water for the patients, and they have a survival rate of up to 95%. This clinical observation suggests that herbs may serve the function of an anti-oxidant that prevents the formation of endogenous nitrite. </w:t>
      </w:r>
    </w:p>
    <w:p w:rsidR="00B758D5" w:rsidRPr="004214D7" w:rsidRDefault="00B758D5" w:rsidP="00B758D5">
      <w:pPr>
        <w:rPr>
          <w:rFonts w:ascii="Times New Roman" w:hAnsi="Times New Roman"/>
          <w:vertAlign w:val="subscript"/>
          <w:lang w:val="en-US"/>
        </w:rPr>
      </w:pPr>
      <w:r w:rsidRPr="004214D7">
        <w:rPr>
          <w:rFonts w:ascii="Times New Roman" w:hAnsi="Times New Roman"/>
          <w:lang w:val="en-US"/>
        </w:rPr>
        <w:tab/>
        <w:t>NH</w:t>
      </w:r>
      <w:r w:rsidRPr="004214D7">
        <w:rPr>
          <w:rFonts w:ascii="Times New Roman" w:hAnsi="Times New Roman"/>
          <w:vertAlign w:val="subscript"/>
          <w:lang w:val="en-US"/>
        </w:rPr>
        <w:t>4</w:t>
      </w:r>
      <w:r w:rsidRPr="004214D7">
        <w:rPr>
          <w:rFonts w:ascii="Times New Roman" w:hAnsi="Times New Roman"/>
          <w:vertAlign w:val="superscript"/>
          <w:lang w:val="en-US"/>
        </w:rPr>
        <w:t xml:space="preserve">+ </w:t>
      </w:r>
      <w:r w:rsidRPr="004214D7">
        <w:rPr>
          <w:rFonts w:ascii="Times New Roman" w:hAnsi="Times New Roman"/>
          <w:lang w:val="en-US"/>
        </w:rPr>
        <w:t>+ 2O</w:t>
      </w:r>
      <w:r w:rsidRPr="004214D7">
        <w:rPr>
          <w:rFonts w:ascii="Times New Roman" w:hAnsi="Times New Roman"/>
          <w:vertAlign w:val="subscript"/>
          <w:lang w:val="en-US"/>
        </w:rPr>
        <w:t>2</w:t>
      </w:r>
      <w:r w:rsidRPr="004214D7">
        <w:rPr>
          <w:rFonts w:ascii="Times New Roman" w:hAnsi="Times New Roman"/>
          <w:lang w:val="en-US"/>
        </w:rPr>
        <w:t xml:space="preserve"> = NO</w:t>
      </w:r>
      <w:r w:rsidRPr="004214D7">
        <w:rPr>
          <w:rFonts w:ascii="Times New Roman" w:hAnsi="Times New Roman"/>
          <w:vertAlign w:val="subscript"/>
          <w:lang w:val="en-US"/>
        </w:rPr>
        <w:t>2</w:t>
      </w:r>
      <w:r w:rsidRPr="004214D7">
        <w:rPr>
          <w:rFonts w:ascii="Times New Roman" w:hAnsi="Times New Roman"/>
          <w:vertAlign w:val="superscript"/>
          <w:lang w:val="en-US"/>
        </w:rPr>
        <w:t>-</w:t>
      </w:r>
      <w:r w:rsidRPr="004214D7">
        <w:rPr>
          <w:rFonts w:ascii="Times New Roman" w:hAnsi="Times New Roman"/>
          <w:vertAlign w:val="subscript"/>
          <w:lang w:val="en-US"/>
        </w:rPr>
        <w:t xml:space="preserve"> </w:t>
      </w:r>
      <w:r w:rsidRPr="004214D7">
        <w:rPr>
          <w:rFonts w:ascii="Times New Roman" w:hAnsi="Times New Roman"/>
          <w:lang w:val="en-US"/>
        </w:rPr>
        <w:t>+ 2 H</w:t>
      </w:r>
      <w:r w:rsidRPr="004214D7">
        <w:rPr>
          <w:rFonts w:ascii="Times New Roman" w:hAnsi="Times New Roman"/>
          <w:vertAlign w:val="subscript"/>
          <w:lang w:val="en-US"/>
        </w:rPr>
        <w:t>2</w:t>
      </w:r>
      <w:r w:rsidRPr="004214D7">
        <w:rPr>
          <w:rFonts w:ascii="Times New Roman" w:hAnsi="Times New Roman"/>
          <w:lang w:val="en-US"/>
        </w:rPr>
        <w:t>O + 2H</w:t>
      </w:r>
      <w:r w:rsidRPr="004214D7">
        <w:rPr>
          <w:rFonts w:ascii="Times New Roman" w:hAnsi="Times New Roman"/>
          <w:vertAlign w:val="superscript"/>
          <w:lang w:val="en-US"/>
        </w:rPr>
        <w:t xml:space="preserve">+ </w:t>
      </w:r>
      <w:r w:rsidRPr="004214D7">
        <w:rPr>
          <w:rFonts w:ascii="Times New Roman" w:hAnsi="Times New Roman"/>
          <w:vertAlign w:val="subscript"/>
          <w:lang w:val="en-US"/>
        </w:rPr>
        <w:t xml:space="preserve"> </w:t>
      </w:r>
    </w:p>
    <w:p w:rsidR="00B758D5" w:rsidRDefault="00B758D5" w:rsidP="00B758D5">
      <w:pPr>
        <w:rPr>
          <w:rFonts w:ascii="Times New Roman" w:hAnsi="Times New Roman"/>
          <w:lang w:val="en-US"/>
        </w:rPr>
      </w:pPr>
      <w:r w:rsidRPr="004214D7">
        <w:rPr>
          <w:rFonts w:ascii="Times New Roman" w:hAnsi="Times New Roman"/>
          <w:lang w:val="en-US"/>
        </w:rPr>
        <w:t xml:space="preserve">The Hsu Theory provides the rationale to explain the uncontrolled growth of cancer cells, and also suggests a cure by the </w:t>
      </w:r>
      <w:proofErr w:type="spellStart"/>
      <w:r w:rsidRPr="004214D7">
        <w:rPr>
          <w:rFonts w:ascii="Times New Roman" w:hAnsi="Times New Roman"/>
          <w:lang w:val="en-US"/>
        </w:rPr>
        <w:t>Sulan</w:t>
      </w:r>
      <w:proofErr w:type="spellEnd"/>
      <w:r w:rsidRPr="004214D7">
        <w:rPr>
          <w:rFonts w:ascii="Times New Roman" w:hAnsi="Times New Roman"/>
          <w:lang w:val="en-US"/>
        </w:rPr>
        <w:t xml:space="preserve"> Health Water, which is defined as a Clean Pure Water, with a Maximum Permissible Contamination Level of 002 mg/l nitrite-nitrogen, with additives. </w:t>
      </w:r>
    </w:p>
    <w:p w:rsidR="00B758D5" w:rsidRDefault="00B758D5" w:rsidP="00B758D5">
      <w:pPr>
        <w:rPr>
          <w:rFonts w:ascii="Times New Roman" w:hAnsi="Times New Roman"/>
          <w:lang w:val="en-US"/>
        </w:rPr>
      </w:pPr>
      <w:r>
        <w:rPr>
          <w:rFonts w:ascii="Times New Roman" w:hAnsi="Times New Roman" w:hint="eastAsia"/>
          <w:lang w:val="en-US"/>
        </w:rPr>
        <w:t>We should recall that the judgment</w:t>
      </w:r>
      <w:r>
        <w:rPr>
          <w:rFonts w:ascii="Times New Roman" w:hAnsi="Times New Roman"/>
          <w:lang w:val="en-US"/>
        </w:rPr>
        <w:t xml:space="preserve"> that cancer is not carcinogenic,</w:t>
      </w:r>
      <w:r>
        <w:rPr>
          <w:rFonts w:ascii="Times New Roman" w:hAnsi="Times New Roman" w:hint="eastAsia"/>
          <w:lang w:val="en-US"/>
        </w:rPr>
        <w:t xml:space="preserve"> by the EPA of the United </w:t>
      </w:r>
      <w:r>
        <w:rPr>
          <w:rFonts w:ascii="Times New Roman" w:hAnsi="Times New Roman"/>
          <w:lang w:val="en-US"/>
        </w:rPr>
        <w:t>S</w:t>
      </w:r>
      <w:r>
        <w:rPr>
          <w:rFonts w:ascii="Times New Roman" w:hAnsi="Times New Roman" w:hint="eastAsia"/>
          <w:lang w:val="en-US"/>
        </w:rPr>
        <w:t>tates and by the WHO</w:t>
      </w:r>
      <w:r>
        <w:rPr>
          <w:rFonts w:ascii="Times New Roman" w:hAnsi="Times New Roman"/>
          <w:lang w:val="en-US"/>
        </w:rPr>
        <w:t>,</w:t>
      </w:r>
      <w:r>
        <w:rPr>
          <w:rFonts w:ascii="Times New Roman" w:hAnsi="Times New Roman" w:hint="eastAsia"/>
          <w:lang w:val="en-US"/>
        </w:rPr>
        <w:t xml:space="preserve"> is based upon the experimental results that nitrite</w:t>
      </w:r>
      <w:r>
        <w:rPr>
          <w:rFonts w:ascii="Times New Roman" w:hAnsi="Times New Roman"/>
          <w:lang w:val="en-US"/>
        </w:rPr>
        <w:t xml:space="preserve"> has failed to induce mutations of human genomic sequence to cause tumor growth.  Now that TCGA has discovered, after a 450 million-dollar fiasco, that cancer is not caused by somatic mutations of human genome, the judgment based upon a false premise has no scientific basis. At the same time, the statistical, experimental, and now theoretical evidences are undeniable that nitrite-pollution of sources of drinking water is the culprit of cancer. I am petitioning the PRC Government that clinical trials be carried out in China. If the results are to verify our predictions, the MPCL of nitrite-nitrogen should be placed at 0.002 mg/l as recommended by the Chinese Ministry of Health.  All sales, all imports of mineral water, soft drinks, or alcoholic beverages that have nitrite exceeding the newly promulgated MPCL should be forbidden. At that time, the PRC Government could start a foreign aid to export the CUESWE to help our arrogant friends to produce pure clean water as source of potable water-supply.</w:t>
      </w:r>
    </w:p>
    <w:p w:rsidR="00B758D5" w:rsidRDefault="00B758D5" w:rsidP="00B758D5">
      <w:pPr>
        <w:rPr>
          <w:rFonts w:ascii="Times New Roman" w:hAnsi="Times New Roman"/>
          <w:lang w:val="en-US"/>
        </w:rPr>
      </w:pPr>
    </w:p>
    <w:p w:rsidR="00B758D5" w:rsidRPr="004214D7" w:rsidRDefault="00B758D5" w:rsidP="00B758D5">
      <w:pPr>
        <w:rPr>
          <w:rFonts w:ascii="Times New Roman" w:hAnsi="Times New Roman"/>
          <w:lang w:val="en-US"/>
        </w:rPr>
      </w:pPr>
    </w:p>
    <w:p w:rsidR="00B758D5" w:rsidRDefault="00B758D5" w:rsidP="00B758D5">
      <w:pPr>
        <w:jc w:val="center"/>
        <w:rPr>
          <w:rFonts w:ascii="Times New Roman" w:hAnsi="Times New Roman"/>
          <w:b/>
          <w:lang w:val="en-US"/>
        </w:rPr>
      </w:pPr>
      <w:r w:rsidRPr="004214D7">
        <w:rPr>
          <w:rFonts w:ascii="Times New Roman" w:hAnsi="Times New Roman"/>
          <w:b/>
          <w:lang w:val="en-US"/>
        </w:rPr>
        <w:t>Biograp</w:t>
      </w:r>
      <w:r>
        <w:rPr>
          <w:rFonts w:ascii="Times New Roman" w:hAnsi="Times New Roman"/>
          <w:b/>
          <w:lang w:val="en-US"/>
        </w:rPr>
        <w:t>h</w:t>
      </w:r>
      <w:r w:rsidRPr="004214D7">
        <w:rPr>
          <w:rFonts w:ascii="Times New Roman" w:hAnsi="Times New Roman"/>
          <w:b/>
          <w:lang w:val="en-US"/>
        </w:rPr>
        <w:t>ical Sketch</w:t>
      </w:r>
      <w:r>
        <w:rPr>
          <w:rFonts w:ascii="Times New Roman" w:hAnsi="Times New Roman"/>
          <w:b/>
          <w:lang w:val="en-US"/>
        </w:rPr>
        <w:t xml:space="preserve"> of the Speaker</w:t>
      </w:r>
    </w:p>
    <w:p w:rsidR="00B758D5" w:rsidRPr="004214D7" w:rsidRDefault="00B758D5" w:rsidP="00B758D5">
      <w:pPr>
        <w:jc w:val="center"/>
        <w:rPr>
          <w:rFonts w:ascii="Times New Roman" w:hAnsi="Times New Roman"/>
          <w:b/>
          <w:lang w:val="en-US"/>
        </w:rPr>
      </w:pPr>
    </w:p>
    <w:p w:rsidR="00B758D5" w:rsidRPr="004214D7" w:rsidRDefault="00B758D5" w:rsidP="00B758D5">
      <w:pPr>
        <w:rPr>
          <w:rFonts w:ascii="Times New Roman" w:hAnsi="Times New Roman"/>
          <w:lang w:val="en-US"/>
        </w:rPr>
      </w:pPr>
      <w:r w:rsidRPr="004214D7">
        <w:rPr>
          <w:rFonts w:ascii="Times New Roman" w:hAnsi="Times New Roman" w:hint="eastAsia"/>
          <w:lang w:val="en-US"/>
        </w:rPr>
        <w:t xml:space="preserve">Kenneth Hsu was born in Nanjing China in 1929. He graduated from National Central </w:t>
      </w:r>
      <w:r w:rsidRPr="004214D7">
        <w:rPr>
          <w:rFonts w:ascii="Times New Roman" w:hAnsi="Times New Roman"/>
          <w:lang w:val="en-US"/>
        </w:rPr>
        <w:t>University (Nanjing) with</w:t>
      </w:r>
      <w:r w:rsidRPr="004214D7">
        <w:rPr>
          <w:rFonts w:ascii="Times New Roman" w:hAnsi="Times New Roman" w:hint="eastAsia"/>
          <w:lang w:val="en-US"/>
        </w:rPr>
        <w:t xml:space="preserve"> BS in Geology</w:t>
      </w:r>
      <w:r w:rsidRPr="004214D7">
        <w:rPr>
          <w:rFonts w:ascii="Times New Roman" w:hAnsi="Times New Roman"/>
          <w:lang w:val="en-US"/>
        </w:rPr>
        <w:t xml:space="preserve">. He went to US for graduate studies receiving his M. A. at Ohio State in 1950 and Ph.D. in 1953. He was research associate, 1954-1963 at the Exploration and Production Research Shell Development Company, Houston, Texas. Taught at State University of New York Binghamton and University of California Riverside, before he was offered by the Swiss Federal </w:t>
      </w:r>
      <w:proofErr w:type="spellStart"/>
      <w:r w:rsidRPr="004214D7">
        <w:rPr>
          <w:rFonts w:ascii="Times New Roman" w:hAnsi="Times New Roman"/>
          <w:lang w:val="en-US"/>
        </w:rPr>
        <w:t>Insitute</w:t>
      </w:r>
      <w:proofErr w:type="spellEnd"/>
      <w:r w:rsidRPr="004214D7">
        <w:rPr>
          <w:rFonts w:ascii="Times New Roman" w:hAnsi="Times New Roman"/>
          <w:lang w:val="en-US"/>
        </w:rPr>
        <w:t xml:space="preserve"> of Technology in 1967 the chair in Experime</w:t>
      </w:r>
      <w:r>
        <w:rPr>
          <w:rFonts w:ascii="Times New Roman" w:hAnsi="Times New Roman"/>
          <w:lang w:val="en-US"/>
        </w:rPr>
        <w:t>n</w:t>
      </w:r>
      <w:r w:rsidRPr="004214D7">
        <w:rPr>
          <w:rFonts w:ascii="Times New Roman" w:hAnsi="Times New Roman"/>
          <w:lang w:val="en-US"/>
        </w:rPr>
        <w:t>tal Geology, where he retired in 1995 as Prof. of Geological Processes.</w:t>
      </w:r>
    </w:p>
    <w:p w:rsidR="00B758D5" w:rsidRPr="004214D7" w:rsidRDefault="00B758D5" w:rsidP="00B758D5">
      <w:pPr>
        <w:rPr>
          <w:rFonts w:ascii="Times New Roman" w:hAnsi="Times New Roman"/>
          <w:lang w:val="en-US"/>
        </w:rPr>
      </w:pPr>
      <w:r w:rsidRPr="004214D7">
        <w:rPr>
          <w:rFonts w:ascii="Times New Roman" w:hAnsi="Times New Roman"/>
          <w:lang w:val="en-US"/>
        </w:rPr>
        <w:t>Hsu has developed a multi</w:t>
      </w:r>
      <w:r>
        <w:rPr>
          <w:rFonts w:ascii="Times New Roman" w:hAnsi="Times New Roman"/>
          <w:lang w:val="en-US"/>
        </w:rPr>
        <w:t>disciplinary approa</w:t>
      </w:r>
      <w:r w:rsidRPr="004214D7">
        <w:rPr>
          <w:rFonts w:ascii="Times New Roman" w:hAnsi="Times New Roman"/>
          <w:lang w:val="en-US"/>
        </w:rPr>
        <w:t xml:space="preserve">ch to solve problems. As a young man, he recognized tectonic mélanges as the shear zones when ocean plates plunges under continental plate, and this work forms a basis for the Theory of Plate Tectonics. He became active in the JOIDES Deep-Sea Drilling Project and became </w:t>
      </w:r>
      <w:proofErr w:type="gramStart"/>
      <w:r w:rsidRPr="004214D7">
        <w:rPr>
          <w:rFonts w:ascii="Times New Roman" w:hAnsi="Times New Roman"/>
          <w:lang w:val="en-US"/>
        </w:rPr>
        <w:t>an</w:t>
      </w:r>
      <w:proofErr w:type="gramEnd"/>
      <w:r w:rsidRPr="004214D7">
        <w:rPr>
          <w:rFonts w:ascii="Times New Roman" w:hAnsi="Times New Roman"/>
          <w:lang w:val="en-US"/>
        </w:rPr>
        <w:t xml:space="preserve"> geological oceanographer. He was well known for his books The </w:t>
      </w:r>
      <w:r w:rsidRPr="004214D7">
        <w:rPr>
          <w:rFonts w:ascii="Times New Roman" w:hAnsi="Times New Roman"/>
          <w:i/>
          <w:lang w:val="en-US"/>
        </w:rPr>
        <w:t>Medi</w:t>
      </w:r>
      <w:r>
        <w:rPr>
          <w:rFonts w:ascii="Times New Roman" w:hAnsi="Times New Roman"/>
          <w:i/>
          <w:lang w:val="en-US"/>
        </w:rPr>
        <w:t>t</w:t>
      </w:r>
      <w:r w:rsidRPr="004214D7">
        <w:rPr>
          <w:rFonts w:ascii="Times New Roman" w:hAnsi="Times New Roman"/>
          <w:i/>
          <w:lang w:val="en-US"/>
        </w:rPr>
        <w:t>er</w:t>
      </w:r>
      <w:r>
        <w:rPr>
          <w:rFonts w:ascii="Times New Roman" w:hAnsi="Times New Roman"/>
          <w:i/>
          <w:lang w:val="en-US"/>
        </w:rPr>
        <w:t>r</w:t>
      </w:r>
      <w:r w:rsidRPr="004214D7">
        <w:rPr>
          <w:rFonts w:ascii="Times New Roman" w:hAnsi="Times New Roman"/>
          <w:i/>
          <w:lang w:val="en-US"/>
        </w:rPr>
        <w:t>anean was a Desert</w:t>
      </w:r>
      <w:r w:rsidRPr="004214D7">
        <w:rPr>
          <w:rFonts w:ascii="Times New Roman" w:hAnsi="Times New Roman"/>
          <w:lang w:val="en-US"/>
        </w:rPr>
        <w:t xml:space="preserve"> and </w:t>
      </w:r>
      <w:r w:rsidRPr="004214D7">
        <w:rPr>
          <w:rFonts w:ascii="Times New Roman" w:hAnsi="Times New Roman"/>
          <w:i/>
          <w:lang w:val="en-US"/>
        </w:rPr>
        <w:t xml:space="preserve">The Great Dying. </w:t>
      </w:r>
      <w:r w:rsidRPr="004214D7">
        <w:rPr>
          <w:rFonts w:ascii="Times New Roman" w:hAnsi="Times New Roman"/>
          <w:lang w:val="en-US"/>
        </w:rPr>
        <w:t xml:space="preserve">He wrote a popular account of </w:t>
      </w:r>
      <w:r w:rsidRPr="004214D7">
        <w:rPr>
          <w:rFonts w:ascii="Times New Roman" w:hAnsi="Times New Roman"/>
          <w:i/>
          <w:lang w:val="en-US"/>
        </w:rPr>
        <w:t>Challenger at Sea</w:t>
      </w:r>
      <w:r w:rsidRPr="004214D7">
        <w:rPr>
          <w:rFonts w:ascii="Times New Roman" w:hAnsi="Times New Roman"/>
          <w:lang w:val="en-US"/>
        </w:rPr>
        <w:t xml:space="preserve"> to report the </w:t>
      </w:r>
      <w:r>
        <w:rPr>
          <w:rFonts w:ascii="Times New Roman" w:hAnsi="Times New Roman"/>
          <w:lang w:val="en-US"/>
        </w:rPr>
        <w:t>success of the Earth Science</w:t>
      </w:r>
      <w:r>
        <w:rPr>
          <w:rFonts w:ascii="Times New Roman" w:hAnsi="Times New Roman" w:hint="eastAsia"/>
          <w:lang w:val="en-US"/>
        </w:rPr>
        <w:t xml:space="preserve"> </w:t>
      </w:r>
      <w:r w:rsidRPr="004214D7">
        <w:rPr>
          <w:rFonts w:ascii="Times New Roman" w:hAnsi="Times New Roman"/>
          <w:lang w:val="en-US"/>
        </w:rPr>
        <w:t xml:space="preserve">Revolution, and </w:t>
      </w:r>
      <w:r w:rsidRPr="004214D7">
        <w:rPr>
          <w:rFonts w:ascii="Times New Roman" w:hAnsi="Times New Roman"/>
          <w:i/>
          <w:lang w:val="en-US"/>
        </w:rPr>
        <w:t>Climate makes History</w:t>
      </w:r>
      <w:r w:rsidRPr="004214D7">
        <w:rPr>
          <w:rFonts w:ascii="Times New Roman" w:hAnsi="Times New Roman"/>
          <w:lang w:val="en-US"/>
        </w:rPr>
        <w:t xml:space="preserve"> just before his </w:t>
      </w:r>
      <w:r w:rsidRPr="004214D7">
        <w:rPr>
          <w:rFonts w:ascii="Times New Roman" w:hAnsi="Times New Roman"/>
          <w:lang w:val="en-US"/>
        </w:rPr>
        <w:lastRenderedPageBreak/>
        <w:t>retirement to relate the influence of climatic changes on the changing fates of the nations.</w:t>
      </w:r>
    </w:p>
    <w:p w:rsidR="00B758D5" w:rsidRPr="004214D7" w:rsidRDefault="00B758D5" w:rsidP="00B758D5">
      <w:pPr>
        <w:rPr>
          <w:rFonts w:ascii="Times New Roman" w:hAnsi="Times New Roman"/>
          <w:lang w:val="en-US"/>
        </w:rPr>
      </w:pPr>
      <w:r w:rsidRPr="004214D7">
        <w:rPr>
          <w:rFonts w:ascii="Times New Roman" w:hAnsi="Times New Roman"/>
          <w:lang w:val="en-US"/>
        </w:rPr>
        <w:t xml:space="preserve">Hsu was called by Comrade Xiaoping to return China to serve the People of the Land of his Birth. He has given training course to geologists of the Ministry of Geology. He worked with colleagues at the Institute of Geology and Geophysics and re-interpreted the Geologic history of China, they published in 1999 The </w:t>
      </w:r>
      <w:r>
        <w:rPr>
          <w:rFonts w:ascii="Times New Roman" w:hAnsi="Times New Roman"/>
          <w:i/>
          <w:lang w:val="en-US"/>
        </w:rPr>
        <w:t>Te</w:t>
      </w:r>
      <w:r w:rsidRPr="004214D7">
        <w:rPr>
          <w:rFonts w:ascii="Times New Roman" w:hAnsi="Times New Roman"/>
          <w:i/>
          <w:lang w:val="en-US"/>
        </w:rPr>
        <w:t xml:space="preserve">ctonic </w:t>
      </w:r>
      <w:proofErr w:type="spellStart"/>
      <w:r w:rsidRPr="004214D7">
        <w:rPr>
          <w:rFonts w:ascii="Times New Roman" w:hAnsi="Times New Roman"/>
          <w:i/>
          <w:lang w:val="en-US"/>
        </w:rPr>
        <w:t>Facies</w:t>
      </w:r>
      <w:proofErr w:type="spellEnd"/>
      <w:r w:rsidRPr="004214D7">
        <w:rPr>
          <w:rFonts w:ascii="Times New Roman" w:hAnsi="Times New Roman"/>
          <w:i/>
          <w:lang w:val="en-US"/>
        </w:rPr>
        <w:t xml:space="preserve"> Map of China</w:t>
      </w:r>
      <w:r w:rsidRPr="004214D7">
        <w:rPr>
          <w:rFonts w:ascii="Times New Roman" w:hAnsi="Times New Roman"/>
          <w:lang w:val="en-US"/>
        </w:rPr>
        <w:t xml:space="preserve">, and in 2002 </w:t>
      </w:r>
      <w:r w:rsidRPr="004214D7">
        <w:rPr>
          <w:rFonts w:ascii="Times New Roman" w:hAnsi="Times New Roman"/>
          <w:i/>
          <w:lang w:val="en-US"/>
        </w:rPr>
        <w:t>The Geologic Atlas of China</w:t>
      </w:r>
      <w:r w:rsidRPr="004214D7">
        <w:rPr>
          <w:rFonts w:ascii="Times New Roman" w:hAnsi="Times New Roman"/>
          <w:lang w:val="en-US"/>
        </w:rPr>
        <w:t xml:space="preserve">. His theory of hydrocarbon occurrences in relic-back arc basins was the theoretical basis for the discoveries of the giant gas fields in the </w:t>
      </w:r>
      <w:proofErr w:type="spellStart"/>
      <w:r w:rsidRPr="004214D7">
        <w:rPr>
          <w:rFonts w:ascii="Times New Roman" w:hAnsi="Times New Roman"/>
          <w:lang w:val="en-US"/>
        </w:rPr>
        <w:t>Tarim</w:t>
      </w:r>
      <w:proofErr w:type="spellEnd"/>
      <w:r w:rsidRPr="004214D7">
        <w:rPr>
          <w:rFonts w:ascii="Times New Roman" w:hAnsi="Times New Roman"/>
          <w:lang w:val="en-US"/>
        </w:rPr>
        <w:t xml:space="preserve"> and East Szechuan Basins.</w:t>
      </w:r>
    </w:p>
    <w:p w:rsidR="00B758D5" w:rsidRPr="004214D7" w:rsidRDefault="00B758D5" w:rsidP="00B758D5">
      <w:pPr>
        <w:rPr>
          <w:rFonts w:ascii="Times New Roman" w:hAnsi="Times New Roman"/>
          <w:lang w:val="en-US"/>
        </w:rPr>
      </w:pPr>
      <w:r w:rsidRPr="004214D7">
        <w:rPr>
          <w:rFonts w:ascii="Times New Roman" w:hAnsi="Times New Roman"/>
          <w:lang w:val="en-US"/>
        </w:rPr>
        <w:t>Hsu returned to China every year after his retirement to develop innovative in the environment and energy sectors. His interpretation of Chinese finding of a link between ca</w:t>
      </w:r>
      <w:r>
        <w:rPr>
          <w:rFonts w:ascii="Times New Roman" w:hAnsi="Times New Roman"/>
          <w:lang w:val="en-US"/>
        </w:rPr>
        <w:t xml:space="preserve">ncer and nitrite led of to his </w:t>
      </w:r>
      <w:r w:rsidRPr="004214D7">
        <w:rPr>
          <w:rFonts w:ascii="Times New Roman" w:hAnsi="Times New Roman"/>
          <w:lang w:val="en-US"/>
        </w:rPr>
        <w:t xml:space="preserve">discovery of the origin of cancer, and his finding that the </w:t>
      </w:r>
      <w:proofErr w:type="spellStart"/>
      <w:r w:rsidRPr="004214D7">
        <w:rPr>
          <w:rFonts w:ascii="Times New Roman" w:hAnsi="Times New Roman"/>
          <w:lang w:val="en-US"/>
        </w:rPr>
        <w:t>Sulan</w:t>
      </w:r>
      <w:proofErr w:type="spellEnd"/>
      <w:r w:rsidRPr="004214D7">
        <w:rPr>
          <w:rFonts w:ascii="Times New Roman" w:hAnsi="Times New Roman"/>
          <w:lang w:val="en-US"/>
        </w:rPr>
        <w:t xml:space="preserve"> Water, pure clean water with herbal additives could prevent and cure cancer. He has also invented the system of Carbon-capture utilization for Environment rehabilitation and Sustainable economic development with</w:t>
      </w:r>
    </w:p>
    <w:p w:rsidR="00B758D5" w:rsidRPr="004214D7" w:rsidRDefault="00B758D5" w:rsidP="00B758D5">
      <w:pPr>
        <w:rPr>
          <w:rFonts w:ascii="Times New Roman" w:hAnsi="Times New Roman"/>
          <w:lang w:val="en-US"/>
        </w:rPr>
      </w:pPr>
      <w:proofErr w:type="gramStart"/>
      <w:r w:rsidRPr="004214D7">
        <w:rPr>
          <w:rFonts w:ascii="Times New Roman" w:hAnsi="Times New Roman"/>
          <w:lang w:val="en-US"/>
        </w:rPr>
        <w:t>Water- and Energy Recycling.</w:t>
      </w:r>
      <w:proofErr w:type="gramEnd"/>
      <w:r w:rsidRPr="004214D7">
        <w:rPr>
          <w:rFonts w:ascii="Times New Roman" w:hAnsi="Times New Roman"/>
          <w:lang w:val="en-US"/>
        </w:rPr>
        <w:t xml:space="preserve"> </w:t>
      </w:r>
    </w:p>
    <w:p w:rsidR="000209D9" w:rsidRDefault="00B758D5" w:rsidP="00B758D5">
      <w:r w:rsidRPr="004214D7">
        <w:rPr>
          <w:rFonts w:ascii="Times New Roman" w:hAnsi="Times New Roman"/>
          <w:lang w:val="en-US"/>
        </w:rPr>
        <w:t xml:space="preserve">Hsu is recognized internationally for his </w:t>
      </w:r>
      <w:proofErr w:type="gramStart"/>
      <w:r w:rsidRPr="004214D7">
        <w:rPr>
          <w:rFonts w:ascii="Times New Roman" w:hAnsi="Times New Roman"/>
          <w:lang w:val="en-US"/>
        </w:rPr>
        <w:t>contributions was</w:t>
      </w:r>
      <w:proofErr w:type="gramEnd"/>
      <w:r w:rsidRPr="004214D7">
        <w:rPr>
          <w:rFonts w:ascii="Times New Roman" w:hAnsi="Times New Roman"/>
          <w:lang w:val="en-US"/>
        </w:rPr>
        <w:t xml:space="preserve"> awarded the Wollaston </w:t>
      </w:r>
      <w:r>
        <w:rPr>
          <w:rFonts w:ascii="Times New Roman" w:hAnsi="Times New Roman"/>
          <w:lang w:val="en-US"/>
        </w:rPr>
        <w:t xml:space="preserve">and Penrose </w:t>
      </w:r>
      <w:r w:rsidRPr="004214D7">
        <w:rPr>
          <w:rFonts w:ascii="Times New Roman" w:hAnsi="Times New Roman"/>
          <w:lang w:val="en-US"/>
        </w:rPr>
        <w:t>Medal</w:t>
      </w:r>
      <w:r>
        <w:rPr>
          <w:rFonts w:ascii="Times New Roman" w:hAnsi="Times New Roman"/>
          <w:lang w:val="en-US"/>
        </w:rPr>
        <w:t>s</w:t>
      </w:r>
      <w:r w:rsidRPr="004214D7">
        <w:rPr>
          <w:rFonts w:ascii="Times New Roman" w:hAnsi="Times New Roman"/>
          <w:lang w:val="en-US"/>
        </w:rPr>
        <w:t>, the highest honor</w:t>
      </w:r>
      <w:r>
        <w:rPr>
          <w:rFonts w:ascii="Times New Roman" w:hAnsi="Times New Roman"/>
          <w:lang w:val="en-US"/>
        </w:rPr>
        <w:t>s</w:t>
      </w:r>
      <w:r w:rsidRPr="004214D7">
        <w:rPr>
          <w:rFonts w:ascii="Times New Roman" w:hAnsi="Times New Roman"/>
          <w:lang w:val="en-US"/>
        </w:rPr>
        <w:t xml:space="preserve"> in geology. He was President of the International </w:t>
      </w:r>
      <w:proofErr w:type="spellStart"/>
      <w:r>
        <w:rPr>
          <w:rFonts w:ascii="Times New Roman" w:hAnsi="Times New Roman"/>
          <w:lang w:val="en-US"/>
        </w:rPr>
        <w:t>Asssociation</w:t>
      </w:r>
      <w:proofErr w:type="spellEnd"/>
      <w:r>
        <w:rPr>
          <w:rFonts w:ascii="Times New Roman" w:hAnsi="Times New Roman"/>
          <w:lang w:val="en-US"/>
        </w:rPr>
        <w:t xml:space="preserve"> of Sedimentology</w:t>
      </w:r>
      <w:r w:rsidRPr="004214D7">
        <w:rPr>
          <w:rFonts w:ascii="Times New Roman" w:hAnsi="Times New Roman"/>
          <w:lang w:val="en-US"/>
        </w:rPr>
        <w:t xml:space="preserve">, Chainman of the Marine Geology </w:t>
      </w:r>
      <w:r>
        <w:rPr>
          <w:rFonts w:ascii="Times New Roman" w:hAnsi="Times New Roman"/>
          <w:lang w:val="en-US"/>
        </w:rPr>
        <w:t>Commission</w:t>
      </w:r>
      <w:r w:rsidRPr="004214D7">
        <w:rPr>
          <w:rFonts w:ascii="Times New Roman" w:hAnsi="Times New Roman"/>
          <w:lang w:val="en-US"/>
        </w:rPr>
        <w:t>, Executive Member of the Scientific Commission on Ocean Research, Members of</w:t>
      </w:r>
      <w:r>
        <w:rPr>
          <w:rFonts w:ascii="Times New Roman" w:hAnsi="Times New Roman"/>
          <w:lang w:val="en-US"/>
        </w:rPr>
        <w:t xml:space="preserve"> the JOIDES Executive and Plann</w:t>
      </w:r>
      <w:r w:rsidRPr="004214D7">
        <w:rPr>
          <w:rFonts w:ascii="Times New Roman" w:hAnsi="Times New Roman"/>
          <w:lang w:val="en-US"/>
        </w:rPr>
        <w:t>ing Committees</w:t>
      </w:r>
      <w:r>
        <w:rPr>
          <w:rFonts w:ascii="Times New Roman" w:hAnsi="Times New Roman"/>
          <w:lang w:val="en-US"/>
        </w:rPr>
        <w:t>, etc</w:t>
      </w:r>
      <w:r w:rsidRPr="004214D7">
        <w:rPr>
          <w:rFonts w:ascii="Times New Roman" w:hAnsi="Times New Roman"/>
          <w:lang w:val="en-US"/>
        </w:rPr>
        <w:t xml:space="preserve">. He was elected to the U.S. National Academy, the Academia </w:t>
      </w:r>
      <w:proofErr w:type="spellStart"/>
      <w:r w:rsidRPr="004214D7">
        <w:rPr>
          <w:rFonts w:ascii="Times New Roman" w:hAnsi="Times New Roman"/>
          <w:lang w:val="en-US"/>
        </w:rPr>
        <w:t>Sinica</w:t>
      </w:r>
      <w:proofErr w:type="spellEnd"/>
      <w:r w:rsidRPr="004214D7">
        <w:rPr>
          <w:rFonts w:ascii="Times New Roman" w:hAnsi="Times New Roman"/>
          <w:lang w:val="en-US"/>
        </w:rPr>
        <w:t>, and other academies of Sciences.</w:t>
      </w:r>
    </w:p>
    <w:sectPr w:rsidR="000209D9" w:rsidSect="000209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8D5"/>
    <w:rsid w:val="000209D9"/>
    <w:rsid w:val="0083065D"/>
    <w:rsid w:val="00B758D5"/>
    <w:rsid w:val="00D41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8D5"/>
    <w:pPr>
      <w:widowControl w:val="0"/>
    </w:pPr>
    <w:rPr>
      <w:rFonts w:ascii="Cambria" w:hAnsi="Cambria" w:cs="Times New Roman"/>
      <w:sz w:val="24"/>
      <w:szCs w:val="24"/>
      <w:lang w:val="en-GB"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rsid w:val="00B758D5"/>
    <w:pPr>
      <w:jc w:val="right"/>
    </w:pPr>
  </w:style>
  <w:style w:type="character" w:customStyle="1" w:styleId="Char">
    <w:name w:val="日期 Char"/>
    <w:basedOn w:val="a0"/>
    <w:link w:val="a3"/>
    <w:uiPriority w:val="99"/>
    <w:rsid w:val="00B758D5"/>
    <w:rPr>
      <w:rFonts w:ascii="Cambria" w:hAnsi="Cambria" w:cs="Times New Roman"/>
      <w:sz w:val="24"/>
      <w:szCs w:val="24"/>
      <w:lang w:val="en-GB" w:eastAsia="zh-TW"/>
    </w:rPr>
  </w:style>
  <w:style w:type="character" w:styleId="a4">
    <w:name w:val="Hyperlink"/>
    <w:uiPriority w:val="99"/>
    <w:unhideWhenUsed/>
    <w:rsid w:val="00B758D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8D5"/>
    <w:pPr>
      <w:widowControl w:val="0"/>
    </w:pPr>
    <w:rPr>
      <w:rFonts w:ascii="Cambria" w:hAnsi="Cambria" w:cs="Times New Roman"/>
      <w:sz w:val="24"/>
      <w:szCs w:val="24"/>
      <w:lang w:val="en-GB"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rsid w:val="00B758D5"/>
    <w:pPr>
      <w:jc w:val="right"/>
    </w:pPr>
  </w:style>
  <w:style w:type="character" w:customStyle="1" w:styleId="Char">
    <w:name w:val="日期 Char"/>
    <w:basedOn w:val="a0"/>
    <w:link w:val="a3"/>
    <w:uiPriority w:val="99"/>
    <w:rsid w:val="00B758D5"/>
    <w:rPr>
      <w:rFonts w:ascii="Cambria" w:hAnsi="Cambria" w:cs="Times New Roman"/>
      <w:sz w:val="24"/>
      <w:szCs w:val="24"/>
      <w:lang w:val="en-GB" w:eastAsia="zh-TW"/>
    </w:rPr>
  </w:style>
  <w:style w:type="character" w:styleId="a4">
    <w:name w:val="Hyperlink"/>
    <w:uiPriority w:val="99"/>
    <w:unhideWhenUsed/>
    <w:rsid w:val="00B758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ennethjhsu@m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1161</Words>
  <Characters>6618</Characters>
  <Application>Microsoft Office Word</Application>
  <DocSecurity>0</DocSecurity>
  <Lines>55</Lines>
  <Paragraphs>15</Paragraphs>
  <ScaleCrop>false</ScaleCrop>
  <Company/>
  <LinksUpToDate>false</LinksUpToDate>
  <CharactersWithSpaces>7764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司彬</dc:creator>
  <cp:lastModifiedBy>周梦菱</cp:lastModifiedBy>
  <cp:revision>2</cp:revision>
  <dcterms:created xsi:type="dcterms:W3CDTF">2015-07-17T07:32:00Z</dcterms:created>
  <dcterms:modified xsi:type="dcterms:W3CDTF">2015-07-17T07:32:00Z</dcterms:modified>
</cp:coreProperties>
</file>