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98D" w:rsidRDefault="00681BC8">
      <w:pPr>
        <w:widowControl/>
        <w:spacing w:line="560" w:lineRule="exact"/>
        <w:jc w:val="center"/>
        <w:rPr>
          <w:rFonts w:eastAsia="方正小标宋简体"/>
          <w:color w:val="000000"/>
          <w:kern w:val="0"/>
          <w:sz w:val="44"/>
          <w:szCs w:val="44"/>
        </w:rPr>
      </w:pPr>
      <w:r>
        <w:rPr>
          <w:rFonts w:eastAsia="方正小标宋简体"/>
          <w:color w:val="000000"/>
          <w:kern w:val="0"/>
          <w:sz w:val="44"/>
          <w:szCs w:val="44"/>
        </w:rPr>
        <w:t>中国科学院大学</w:t>
      </w:r>
      <w:r>
        <w:rPr>
          <w:rFonts w:eastAsia="方正小标宋简体"/>
          <w:color w:val="000000"/>
          <w:kern w:val="0"/>
          <w:sz w:val="44"/>
          <w:szCs w:val="44"/>
        </w:rPr>
        <w:t>2023-2024</w:t>
      </w:r>
      <w:r>
        <w:rPr>
          <w:rFonts w:eastAsia="方正小标宋简体"/>
          <w:color w:val="000000"/>
          <w:kern w:val="0"/>
          <w:sz w:val="44"/>
          <w:szCs w:val="44"/>
        </w:rPr>
        <w:t>学年</w:t>
      </w:r>
    </w:p>
    <w:p w:rsidR="0032198D" w:rsidRDefault="00681BC8">
      <w:pPr>
        <w:widowControl/>
        <w:spacing w:line="560" w:lineRule="exact"/>
        <w:jc w:val="center"/>
        <w:rPr>
          <w:rFonts w:eastAsia="方正小标宋简体"/>
          <w:color w:val="000000"/>
          <w:spacing w:val="-11"/>
          <w:kern w:val="0"/>
          <w:sz w:val="44"/>
          <w:szCs w:val="44"/>
        </w:rPr>
      </w:pPr>
      <w:r>
        <w:rPr>
          <w:rFonts w:eastAsia="方正小标宋简体"/>
          <w:color w:val="000000"/>
          <w:spacing w:val="-11"/>
          <w:kern w:val="0"/>
          <w:sz w:val="44"/>
          <w:szCs w:val="44"/>
        </w:rPr>
        <w:t>研究生新生（不参加北京集中教学）入学须知</w:t>
      </w:r>
    </w:p>
    <w:p w:rsidR="0032198D" w:rsidRDefault="0032198D">
      <w:pPr>
        <w:widowControl/>
        <w:ind w:firstLineChars="200" w:firstLine="560"/>
        <w:jc w:val="left"/>
        <w:rPr>
          <w:rFonts w:ascii="宋体" w:hAnsi="宋体" w:cs="宋体"/>
          <w:color w:val="000000"/>
          <w:kern w:val="0"/>
          <w:sz w:val="28"/>
          <w:szCs w:val="28"/>
        </w:rPr>
      </w:pPr>
    </w:p>
    <w:p w:rsidR="0032198D" w:rsidRDefault="00681BC8">
      <w:pPr>
        <w:widowControl/>
        <w:spacing w:line="540" w:lineRule="exact"/>
        <w:jc w:val="left"/>
        <w:rPr>
          <w:rFonts w:eastAsia="仿宋_GB2312"/>
          <w:color w:val="000000"/>
          <w:kern w:val="0"/>
          <w:sz w:val="32"/>
          <w:szCs w:val="32"/>
        </w:rPr>
      </w:pPr>
      <w:r>
        <w:rPr>
          <w:rFonts w:eastAsia="仿宋_GB2312"/>
          <w:color w:val="000000"/>
          <w:kern w:val="0"/>
          <w:sz w:val="32"/>
          <w:szCs w:val="32"/>
        </w:rPr>
        <w:t>亲爱的同学：</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祝贺你被录取为中国科学院大学研究生！在入学报到前，请注意以下事项，做好入学准备。</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一、报到时间及报到地点：</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不参加北京集中教学的新生报到时间及报到地点，</w:t>
      </w:r>
      <w:r w:rsidRPr="007C11B7">
        <w:rPr>
          <w:rFonts w:eastAsia="仿宋_GB2312"/>
          <w:color w:val="000000"/>
          <w:kern w:val="0"/>
          <w:sz w:val="32"/>
          <w:szCs w:val="32"/>
          <w:highlight w:val="yellow"/>
        </w:rPr>
        <w:t>请以研究所或院系的通知为准。</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有特殊原因不能按时报到，请及时与所在研究所、院系联系并提出书面申请，经批准后可延后报到。报到时间最多推迟</w:t>
      </w:r>
      <w:r>
        <w:rPr>
          <w:rFonts w:eastAsia="仿宋_GB2312"/>
          <w:color w:val="000000"/>
          <w:kern w:val="0"/>
          <w:sz w:val="32"/>
          <w:szCs w:val="32"/>
        </w:rPr>
        <w:t>10</w:t>
      </w:r>
      <w:r>
        <w:rPr>
          <w:rFonts w:eastAsia="仿宋_GB2312"/>
          <w:color w:val="000000"/>
          <w:kern w:val="0"/>
          <w:sz w:val="32"/>
          <w:szCs w:val="32"/>
        </w:rPr>
        <w:t>个工作日，逾期将取消入学资格。</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二、上传在学照片：</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根据上级部门的有关要求，在学学生照片为必须采集的信息，为确保开学后新生注册顺利完成，请新生务必在报到前自行登录中国科学院大学教育业务平台上传本人在学阶段照片，以免影响报到和新生注册手续办理。</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登录教育业务平台方式：</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进入国科大主页（</w:t>
      </w:r>
      <w:r>
        <w:rPr>
          <w:rFonts w:eastAsia="仿宋_GB2312"/>
          <w:color w:val="000000"/>
          <w:kern w:val="0"/>
          <w:sz w:val="32"/>
          <w:szCs w:val="32"/>
        </w:rPr>
        <w:t>http://www.ucas.edu.cn</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点击主页顶部的</w:t>
      </w:r>
      <w:r>
        <w:rPr>
          <w:rFonts w:eastAsia="仿宋_GB2312"/>
          <w:color w:val="000000"/>
          <w:kern w:val="0"/>
          <w:sz w:val="32"/>
          <w:szCs w:val="32"/>
        </w:rPr>
        <w:t>[</w:t>
      </w:r>
      <w:r>
        <w:rPr>
          <w:rFonts w:eastAsia="仿宋_GB2312"/>
          <w:color w:val="000000"/>
          <w:kern w:val="0"/>
          <w:sz w:val="32"/>
          <w:szCs w:val="32"/>
        </w:rPr>
        <w:t>学生</w:t>
      </w:r>
      <w:r>
        <w:rPr>
          <w:rFonts w:eastAsia="仿宋_GB2312"/>
          <w:color w:val="000000"/>
          <w:kern w:val="0"/>
          <w:sz w:val="32"/>
          <w:szCs w:val="32"/>
        </w:rPr>
        <w:t>]</w:t>
      </w:r>
      <w:r>
        <w:rPr>
          <w:rFonts w:eastAsia="仿宋_GB2312"/>
          <w:color w:val="000000"/>
          <w:kern w:val="0"/>
          <w:sz w:val="32"/>
          <w:szCs w:val="32"/>
        </w:rPr>
        <w:t>，进入登录教育业务平台</w:t>
      </w:r>
      <w:r>
        <w:rPr>
          <w:rFonts w:eastAsia="仿宋_GB2312"/>
          <w:color w:val="000000"/>
          <w:kern w:val="0"/>
          <w:sz w:val="32"/>
          <w:szCs w:val="32"/>
        </w:rPr>
        <w:t>sep.ucas.ac.cn</w:t>
      </w:r>
      <w:r>
        <w:rPr>
          <w:rFonts w:eastAsia="仿宋_GB2312"/>
          <w:color w:val="000000"/>
          <w:kern w:val="0"/>
          <w:sz w:val="32"/>
          <w:szCs w:val="32"/>
        </w:rPr>
        <w:t>，输入用户名和密码。新生首次登录时，用户名为学号，密码为身份证号。学号可咨询各培养单位的老师。</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lastRenderedPageBreak/>
        <w:t>2.</w:t>
      </w:r>
      <w:r>
        <w:rPr>
          <w:rFonts w:eastAsia="仿宋_GB2312"/>
          <w:color w:val="000000"/>
          <w:kern w:val="0"/>
          <w:sz w:val="32"/>
          <w:szCs w:val="32"/>
        </w:rPr>
        <w:t>上传路径：登录教育业务平台</w:t>
      </w:r>
      <w:r>
        <w:rPr>
          <w:rFonts w:eastAsia="仿宋_GB2312"/>
          <w:color w:val="000000"/>
          <w:kern w:val="0"/>
          <w:sz w:val="32"/>
          <w:szCs w:val="32"/>
        </w:rPr>
        <w:t>----</w:t>
      </w:r>
      <w:r>
        <w:rPr>
          <w:rFonts w:eastAsia="仿宋_GB2312"/>
          <w:color w:val="000000"/>
          <w:kern w:val="0"/>
          <w:sz w:val="32"/>
          <w:szCs w:val="32"/>
        </w:rPr>
        <w:t>学籍管理</w:t>
      </w:r>
      <w:r>
        <w:rPr>
          <w:rFonts w:eastAsia="仿宋_GB2312"/>
          <w:color w:val="000000"/>
          <w:kern w:val="0"/>
          <w:sz w:val="32"/>
          <w:szCs w:val="32"/>
        </w:rPr>
        <w:t>——</w:t>
      </w:r>
      <w:r>
        <w:rPr>
          <w:rFonts w:eastAsia="仿宋_GB2312"/>
          <w:color w:val="000000"/>
          <w:kern w:val="0"/>
          <w:sz w:val="32"/>
          <w:szCs w:val="32"/>
        </w:rPr>
        <w:t>档案管理</w:t>
      </w:r>
      <w:r>
        <w:rPr>
          <w:rFonts w:eastAsia="仿宋_GB2312"/>
          <w:color w:val="000000"/>
          <w:kern w:val="0"/>
          <w:sz w:val="32"/>
          <w:szCs w:val="32"/>
        </w:rPr>
        <w:t>—</w:t>
      </w:r>
      <w:r>
        <w:rPr>
          <w:rFonts w:eastAsia="仿宋_GB2312"/>
          <w:color w:val="000000"/>
          <w:kern w:val="0"/>
          <w:sz w:val="32"/>
          <w:szCs w:val="32"/>
        </w:rPr>
        <w:t>—</w:t>
      </w:r>
      <w:r>
        <w:rPr>
          <w:rFonts w:eastAsia="仿宋_GB2312"/>
          <w:color w:val="000000"/>
          <w:kern w:val="0"/>
          <w:sz w:val="32"/>
          <w:szCs w:val="32"/>
        </w:rPr>
        <w:t>个人信息</w:t>
      </w:r>
      <w:r>
        <w:rPr>
          <w:rFonts w:eastAsia="仿宋_GB2312"/>
          <w:color w:val="000000"/>
          <w:kern w:val="0"/>
          <w:sz w:val="32"/>
          <w:szCs w:val="32"/>
        </w:rPr>
        <w:t>——</w:t>
      </w:r>
      <w:r>
        <w:rPr>
          <w:rFonts w:eastAsia="仿宋_GB2312"/>
          <w:color w:val="000000"/>
          <w:kern w:val="0"/>
          <w:sz w:val="32"/>
          <w:szCs w:val="32"/>
        </w:rPr>
        <w:t>学籍操作</w:t>
      </w:r>
      <w:r>
        <w:rPr>
          <w:rFonts w:eastAsia="仿宋_GB2312"/>
          <w:color w:val="000000"/>
          <w:kern w:val="0"/>
          <w:sz w:val="32"/>
          <w:szCs w:val="32"/>
        </w:rPr>
        <w:t>-----</w:t>
      </w:r>
      <w:r>
        <w:rPr>
          <w:rFonts w:eastAsia="仿宋_GB2312"/>
          <w:color w:val="000000"/>
          <w:kern w:val="0"/>
          <w:sz w:val="32"/>
          <w:szCs w:val="32"/>
        </w:rPr>
        <w:t>填写</w:t>
      </w:r>
      <w:r>
        <w:rPr>
          <w:rFonts w:eastAsia="仿宋_GB2312"/>
          <w:color w:val="000000"/>
          <w:kern w:val="0"/>
          <w:sz w:val="32"/>
          <w:szCs w:val="32"/>
        </w:rPr>
        <w:t xml:space="preserve"> </w:t>
      </w:r>
      <w:r>
        <w:rPr>
          <w:rFonts w:eastAsia="仿宋_GB2312"/>
          <w:color w:val="000000"/>
          <w:kern w:val="0"/>
          <w:sz w:val="32"/>
          <w:szCs w:val="32"/>
        </w:rPr>
        <w:t>，上传在学照片，并请务必在</w:t>
      </w:r>
      <w:r>
        <w:rPr>
          <w:rFonts w:eastAsia="仿宋_GB2312"/>
          <w:color w:val="000000"/>
          <w:kern w:val="0"/>
          <w:sz w:val="32"/>
          <w:szCs w:val="32"/>
        </w:rPr>
        <w:t>“</w:t>
      </w:r>
      <w:r>
        <w:rPr>
          <w:rFonts w:eastAsia="仿宋_GB2312"/>
          <w:color w:val="000000"/>
          <w:kern w:val="0"/>
          <w:sz w:val="32"/>
          <w:szCs w:val="32"/>
        </w:rPr>
        <w:t>档案操作</w:t>
      </w:r>
      <w:r>
        <w:rPr>
          <w:rFonts w:eastAsia="仿宋_GB2312"/>
          <w:color w:val="000000"/>
          <w:kern w:val="0"/>
          <w:sz w:val="32"/>
          <w:szCs w:val="32"/>
        </w:rPr>
        <w:t>”</w:t>
      </w:r>
      <w:r>
        <w:rPr>
          <w:rFonts w:eastAsia="仿宋_GB2312"/>
          <w:color w:val="000000"/>
          <w:kern w:val="0"/>
          <w:sz w:val="32"/>
          <w:szCs w:val="32"/>
        </w:rPr>
        <w:t>中完善本人研究生登记表。</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新生登录教育业务平台进行以上操作需在信息进入系统、完成账号分配以后进行，请在</w:t>
      </w:r>
      <w:r>
        <w:rPr>
          <w:rFonts w:eastAsia="仿宋_GB2312"/>
          <w:color w:val="000000"/>
          <w:kern w:val="0"/>
          <w:sz w:val="32"/>
          <w:szCs w:val="32"/>
        </w:rPr>
        <w:t>8</w:t>
      </w:r>
      <w:r>
        <w:rPr>
          <w:rFonts w:eastAsia="仿宋_GB2312"/>
          <w:color w:val="000000"/>
          <w:kern w:val="0"/>
          <w:sz w:val="32"/>
          <w:szCs w:val="32"/>
        </w:rPr>
        <w:t>月初以后进行相关操作。</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照片要求：</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）近期（三个月内）正面免冠彩色电子证件照片</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）图片尺寸（像素）：宽</w:t>
      </w:r>
      <w:r>
        <w:rPr>
          <w:rFonts w:eastAsia="仿宋_GB2312"/>
          <w:color w:val="000000"/>
          <w:kern w:val="0"/>
          <w:sz w:val="32"/>
          <w:szCs w:val="32"/>
        </w:rPr>
        <w:t>150</w:t>
      </w:r>
      <w:r>
        <w:rPr>
          <w:rFonts w:eastAsia="仿宋_GB2312"/>
          <w:color w:val="000000"/>
          <w:kern w:val="0"/>
          <w:sz w:val="32"/>
          <w:szCs w:val="32"/>
        </w:rPr>
        <w:t>，高</w:t>
      </w:r>
      <w:r>
        <w:rPr>
          <w:rFonts w:eastAsia="仿宋_GB2312"/>
          <w:color w:val="000000"/>
          <w:kern w:val="0"/>
          <w:sz w:val="32"/>
          <w:szCs w:val="32"/>
        </w:rPr>
        <w:t>210</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）图片大小：不大于</w:t>
      </w:r>
      <w:r>
        <w:rPr>
          <w:rFonts w:eastAsia="仿宋_GB2312"/>
          <w:color w:val="000000"/>
          <w:kern w:val="0"/>
          <w:sz w:val="32"/>
          <w:szCs w:val="32"/>
        </w:rPr>
        <w:t>150k</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4</w:t>
      </w:r>
      <w:r>
        <w:rPr>
          <w:rFonts w:eastAsia="仿宋_GB2312"/>
          <w:color w:val="000000"/>
          <w:kern w:val="0"/>
          <w:sz w:val="32"/>
          <w:szCs w:val="32"/>
        </w:rPr>
        <w:t>）图片格式：</w:t>
      </w:r>
      <w:r>
        <w:rPr>
          <w:rFonts w:eastAsia="仿宋_GB2312"/>
          <w:color w:val="000000"/>
          <w:kern w:val="0"/>
          <w:sz w:val="32"/>
          <w:szCs w:val="32"/>
        </w:rPr>
        <w:t>JPG</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5</w:t>
      </w:r>
      <w:r>
        <w:rPr>
          <w:rFonts w:eastAsia="仿宋_GB2312"/>
          <w:color w:val="000000"/>
          <w:kern w:val="0"/>
          <w:sz w:val="32"/>
          <w:szCs w:val="32"/>
        </w:rPr>
        <w:t>）照片背景：单一色</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6</w:t>
      </w:r>
      <w:r>
        <w:rPr>
          <w:rFonts w:eastAsia="仿宋_GB2312"/>
          <w:color w:val="000000"/>
          <w:kern w:val="0"/>
          <w:sz w:val="32"/>
          <w:szCs w:val="32"/>
        </w:rPr>
        <w:t>）请不要使用</w:t>
      </w:r>
      <w:r>
        <w:rPr>
          <w:rFonts w:eastAsia="仿宋_GB2312"/>
          <w:color w:val="000000"/>
          <w:kern w:val="0"/>
          <w:sz w:val="32"/>
          <w:szCs w:val="32"/>
        </w:rPr>
        <w:t>PS</w:t>
      </w:r>
      <w:r>
        <w:rPr>
          <w:rFonts w:eastAsia="仿宋_GB2312"/>
          <w:color w:val="000000"/>
          <w:kern w:val="0"/>
          <w:sz w:val="32"/>
          <w:szCs w:val="32"/>
        </w:rPr>
        <w:t>过或美颜处理过的照片</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三、研究生收费说明及奖助政策</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（一）学生应按年度缴纳学费和住宿费。</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（二）学费及住宿费在国家有关部门核定的范围内收取。</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除特殊说明外，国家计划内全日制研究生的学费标准为：博士生</w:t>
      </w:r>
      <w:r>
        <w:rPr>
          <w:rFonts w:eastAsia="仿宋_GB2312"/>
          <w:color w:val="000000"/>
          <w:kern w:val="0"/>
          <w:sz w:val="32"/>
          <w:szCs w:val="32"/>
        </w:rPr>
        <w:t>10000</w:t>
      </w:r>
      <w:r>
        <w:rPr>
          <w:rFonts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rPr>
        <w:t>年</w:t>
      </w:r>
      <w:r>
        <w:rPr>
          <w:rFonts w:eastAsia="微软雅黑"/>
          <w:color w:val="000000"/>
          <w:kern w:val="0"/>
          <w:sz w:val="32"/>
          <w:szCs w:val="32"/>
        </w:rPr>
        <w:t>•</w:t>
      </w:r>
      <w:r>
        <w:rPr>
          <w:rFonts w:eastAsia="仿宋_GB2312"/>
          <w:color w:val="000000"/>
          <w:kern w:val="0"/>
          <w:sz w:val="32"/>
          <w:szCs w:val="32"/>
        </w:rPr>
        <w:t>生，硕士生</w:t>
      </w:r>
      <w:r>
        <w:rPr>
          <w:rFonts w:eastAsia="仿宋_GB2312"/>
          <w:color w:val="000000"/>
          <w:kern w:val="0"/>
          <w:sz w:val="32"/>
          <w:szCs w:val="32"/>
        </w:rPr>
        <w:t>8000</w:t>
      </w:r>
      <w:r>
        <w:rPr>
          <w:rFonts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rPr>
        <w:t>年</w:t>
      </w:r>
      <w:r>
        <w:rPr>
          <w:rFonts w:eastAsia="微软雅黑"/>
          <w:color w:val="000000"/>
          <w:kern w:val="0"/>
          <w:sz w:val="32"/>
          <w:szCs w:val="32"/>
        </w:rPr>
        <w:t>•</w:t>
      </w:r>
      <w:r>
        <w:rPr>
          <w:rFonts w:eastAsia="仿宋_GB2312"/>
          <w:color w:val="000000"/>
          <w:kern w:val="0"/>
          <w:sz w:val="32"/>
          <w:szCs w:val="32"/>
        </w:rPr>
        <w:t>生；国家计划内非全日制研究生的学费标准为：博士生</w:t>
      </w:r>
      <w:r>
        <w:rPr>
          <w:rFonts w:eastAsia="仿宋_GB2312"/>
          <w:color w:val="000000"/>
          <w:kern w:val="0"/>
          <w:sz w:val="32"/>
          <w:szCs w:val="32"/>
        </w:rPr>
        <w:t>12000</w:t>
      </w:r>
      <w:r>
        <w:rPr>
          <w:rFonts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rPr>
        <w:t>年</w:t>
      </w:r>
      <w:r>
        <w:rPr>
          <w:rFonts w:eastAsia="微软雅黑"/>
          <w:color w:val="000000"/>
          <w:kern w:val="0"/>
          <w:sz w:val="32"/>
          <w:szCs w:val="32"/>
        </w:rPr>
        <w:t>•</w:t>
      </w:r>
      <w:r>
        <w:rPr>
          <w:rFonts w:eastAsia="仿宋_GB2312"/>
          <w:color w:val="000000"/>
          <w:kern w:val="0"/>
          <w:sz w:val="32"/>
          <w:szCs w:val="32"/>
        </w:rPr>
        <w:t>生，硕士生</w:t>
      </w:r>
      <w:r>
        <w:rPr>
          <w:rFonts w:eastAsia="仿宋_GB2312"/>
          <w:color w:val="000000"/>
          <w:kern w:val="0"/>
          <w:sz w:val="32"/>
          <w:szCs w:val="32"/>
        </w:rPr>
        <w:t>10000</w:t>
      </w:r>
      <w:r>
        <w:rPr>
          <w:rFonts w:eastAsia="仿宋_GB2312"/>
          <w:color w:val="000000"/>
          <w:kern w:val="0"/>
          <w:sz w:val="32"/>
          <w:szCs w:val="32"/>
        </w:rPr>
        <w:t>元</w:t>
      </w:r>
      <w:r>
        <w:rPr>
          <w:rFonts w:eastAsia="仿宋_GB2312"/>
          <w:color w:val="000000"/>
          <w:kern w:val="0"/>
          <w:sz w:val="32"/>
          <w:szCs w:val="32"/>
        </w:rPr>
        <w:t>/</w:t>
      </w:r>
      <w:r>
        <w:rPr>
          <w:rFonts w:eastAsia="仿宋_GB2312"/>
          <w:color w:val="000000"/>
          <w:kern w:val="0"/>
          <w:sz w:val="32"/>
          <w:szCs w:val="32"/>
        </w:rPr>
        <w:t>年</w:t>
      </w:r>
      <w:r>
        <w:rPr>
          <w:rFonts w:eastAsia="微软雅黑"/>
          <w:color w:val="000000"/>
          <w:kern w:val="0"/>
          <w:sz w:val="32"/>
          <w:szCs w:val="32"/>
        </w:rPr>
        <w:t>•</w:t>
      </w:r>
      <w:r>
        <w:rPr>
          <w:rFonts w:eastAsia="仿宋_GB2312"/>
          <w:color w:val="000000"/>
          <w:kern w:val="0"/>
          <w:sz w:val="32"/>
          <w:szCs w:val="32"/>
        </w:rPr>
        <w:t>生，按学年收取。</w:t>
      </w:r>
      <w:r>
        <w:rPr>
          <w:rFonts w:eastAsia="仿宋_GB2312"/>
          <w:color w:val="000000"/>
          <w:kern w:val="0"/>
          <w:sz w:val="32"/>
          <w:szCs w:val="32"/>
        </w:rPr>
        <w:t xml:space="preserve">   </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经另行批准的部分专业的研究生学费按批复意见和招生简章收取。</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学生住宿费标准为：在国科大集中教学校区宿舍住宿的学生，每人每年</w:t>
      </w:r>
      <w:r>
        <w:rPr>
          <w:rFonts w:eastAsia="仿宋_GB2312"/>
          <w:color w:val="000000"/>
          <w:kern w:val="0"/>
          <w:sz w:val="32"/>
          <w:szCs w:val="32"/>
        </w:rPr>
        <w:t>600</w:t>
      </w:r>
      <w:r>
        <w:rPr>
          <w:rFonts w:eastAsia="仿宋_GB2312"/>
          <w:color w:val="000000"/>
          <w:kern w:val="0"/>
          <w:sz w:val="32"/>
          <w:szCs w:val="32"/>
        </w:rPr>
        <w:t>元至</w:t>
      </w:r>
      <w:r>
        <w:rPr>
          <w:rFonts w:eastAsia="仿宋_GB2312"/>
          <w:color w:val="000000"/>
          <w:kern w:val="0"/>
          <w:sz w:val="32"/>
          <w:szCs w:val="32"/>
        </w:rPr>
        <w:t>1200</w:t>
      </w:r>
      <w:r>
        <w:rPr>
          <w:rFonts w:eastAsia="仿宋_GB2312"/>
          <w:color w:val="000000"/>
          <w:kern w:val="0"/>
          <w:sz w:val="32"/>
          <w:szCs w:val="32"/>
        </w:rPr>
        <w:t>元之间，具体标准依据政</w:t>
      </w:r>
      <w:r>
        <w:rPr>
          <w:rFonts w:eastAsia="仿宋_GB2312"/>
          <w:color w:val="000000"/>
          <w:kern w:val="0"/>
          <w:sz w:val="32"/>
          <w:szCs w:val="32"/>
        </w:rPr>
        <w:lastRenderedPageBreak/>
        <w:t>府相关部门根据楼宇住宿条件批复的收费标准执行。在研究所住宿的学生，其住宿费的收取按研究所有关规定执行。</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 xml:space="preserve">4. </w:t>
      </w:r>
      <w:r>
        <w:rPr>
          <w:rFonts w:eastAsia="仿宋_GB2312"/>
          <w:color w:val="000000"/>
          <w:kern w:val="0"/>
          <w:sz w:val="32"/>
          <w:szCs w:val="32"/>
        </w:rPr>
        <w:t>如确因家庭经济困难而不能在规定期限缴纳学费的学生，需</w:t>
      </w:r>
      <w:proofErr w:type="gramStart"/>
      <w:r>
        <w:rPr>
          <w:rFonts w:eastAsia="仿宋_GB2312"/>
          <w:color w:val="000000"/>
          <w:kern w:val="0"/>
          <w:sz w:val="32"/>
          <w:szCs w:val="32"/>
        </w:rPr>
        <w:t>登陆国</w:t>
      </w:r>
      <w:proofErr w:type="gramEnd"/>
      <w:r>
        <w:rPr>
          <w:rFonts w:eastAsia="仿宋_GB2312"/>
          <w:color w:val="000000"/>
          <w:kern w:val="0"/>
          <w:sz w:val="32"/>
          <w:szCs w:val="32"/>
        </w:rPr>
        <w:t>科大教育业务平台（</w:t>
      </w:r>
      <w:r>
        <w:rPr>
          <w:rFonts w:eastAsia="仿宋_GB2312"/>
          <w:color w:val="000000"/>
          <w:kern w:val="0"/>
          <w:sz w:val="32"/>
          <w:szCs w:val="32"/>
        </w:rPr>
        <w:t>http://sep.ucas.ac.cn/</w:t>
      </w:r>
      <w:r>
        <w:rPr>
          <w:rFonts w:eastAsia="仿宋_GB2312"/>
          <w:color w:val="000000"/>
          <w:kern w:val="0"/>
          <w:sz w:val="32"/>
          <w:szCs w:val="32"/>
        </w:rPr>
        <w:t>），选择</w:t>
      </w:r>
      <w:r>
        <w:rPr>
          <w:rFonts w:eastAsia="仿宋_GB2312"/>
          <w:color w:val="000000"/>
          <w:kern w:val="0"/>
          <w:sz w:val="32"/>
          <w:szCs w:val="32"/>
        </w:rPr>
        <w:t>“</w:t>
      </w:r>
      <w:r>
        <w:rPr>
          <w:rFonts w:eastAsia="仿宋_GB2312"/>
          <w:color w:val="000000"/>
          <w:kern w:val="0"/>
          <w:sz w:val="32"/>
          <w:szCs w:val="32"/>
        </w:rPr>
        <w:t>奖助系统</w:t>
      </w:r>
      <w:r>
        <w:rPr>
          <w:rFonts w:eastAsia="仿宋_GB2312"/>
          <w:color w:val="000000"/>
          <w:kern w:val="0"/>
          <w:sz w:val="32"/>
          <w:szCs w:val="32"/>
        </w:rPr>
        <w:t>”</w:t>
      </w:r>
      <w:r>
        <w:rPr>
          <w:rFonts w:eastAsia="仿宋_GB2312"/>
          <w:color w:val="000000"/>
          <w:kern w:val="0"/>
          <w:sz w:val="32"/>
          <w:szCs w:val="32"/>
        </w:rPr>
        <w:t>模块下的</w:t>
      </w:r>
      <w:r>
        <w:rPr>
          <w:rFonts w:eastAsia="仿宋_GB2312"/>
          <w:color w:val="000000"/>
          <w:kern w:val="0"/>
          <w:sz w:val="32"/>
          <w:szCs w:val="32"/>
        </w:rPr>
        <w:t>“</w:t>
      </w:r>
      <w:r>
        <w:rPr>
          <w:rFonts w:eastAsia="仿宋_GB2312"/>
          <w:color w:val="000000"/>
          <w:kern w:val="0"/>
          <w:sz w:val="32"/>
          <w:szCs w:val="32"/>
        </w:rPr>
        <w:t>资助事务办理</w:t>
      </w:r>
      <w:r>
        <w:rPr>
          <w:rFonts w:eastAsia="仿宋_GB2312"/>
          <w:color w:val="000000"/>
          <w:kern w:val="0"/>
          <w:sz w:val="32"/>
          <w:szCs w:val="32"/>
        </w:rPr>
        <w:t>”</w:t>
      </w:r>
      <w:r>
        <w:rPr>
          <w:rFonts w:eastAsia="仿宋_GB2312"/>
          <w:color w:val="000000"/>
          <w:kern w:val="0"/>
          <w:sz w:val="32"/>
          <w:szCs w:val="32"/>
        </w:rPr>
        <w:t>，可申请学费缓交或提交贷款回执信息，根据系统要求进行填写和上</w:t>
      </w:r>
      <w:proofErr w:type="gramStart"/>
      <w:r>
        <w:rPr>
          <w:rFonts w:eastAsia="仿宋_GB2312"/>
          <w:color w:val="000000"/>
          <w:kern w:val="0"/>
          <w:sz w:val="32"/>
          <w:szCs w:val="32"/>
        </w:rPr>
        <w:t>传相</w:t>
      </w:r>
      <w:proofErr w:type="gramEnd"/>
      <w:r>
        <w:rPr>
          <w:rFonts w:eastAsia="仿宋_GB2312"/>
          <w:color w:val="000000"/>
          <w:kern w:val="0"/>
          <w:sz w:val="32"/>
          <w:szCs w:val="32"/>
        </w:rPr>
        <w:t>关证明。</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（三）在学研究生按规定享受各类奖助学金。详见迎新服务网（</w:t>
      </w:r>
      <w:r>
        <w:rPr>
          <w:rFonts w:eastAsia="仿宋_GB2312"/>
          <w:color w:val="000000"/>
          <w:kern w:val="0"/>
          <w:sz w:val="32"/>
          <w:szCs w:val="32"/>
        </w:rPr>
        <w:t>h</w:t>
      </w:r>
      <w:r>
        <w:rPr>
          <w:rFonts w:eastAsia="仿宋_GB2312"/>
          <w:color w:val="000000"/>
          <w:kern w:val="0"/>
          <w:sz w:val="32"/>
          <w:szCs w:val="32"/>
        </w:rPr>
        <w:t>ttps://welcome.ucas.ac.cn/index.php/zh-cn/rxxz/fenlei/jiangzhu</w:t>
      </w:r>
      <w:r>
        <w:rPr>
          <w:rFonts w:eastAsia="仿宋_GB2312"/>
          <w:color w:val="000000"/>
          <w:kern w:val="0"/>
          <w:sz w:val="32"/>
          <w:szCs w:val="32"/>
        </w:rPr>
        <w:t>）</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（四）缴费方式及关于银行卡的有关说明</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建设银行储蓄卡办理及登记的有关说明：</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新生入学后，学校将通过建设银行的储蓄卡发放奖助学金、勤工助学酬金等费用，新生入</w:t>
      </w:r>
      <w:bookmarkStart w:id="0" w:name="_GoBack"/>
      <w:bookmarkEnd w:id="0"/>
      <w:r>
        <w:rPr>
          <w:rFonts w:eastAsia="仿宋_GB2312"/>
          <w:color w:val="000000"/>
          <w:kern w:val="0"/>
          <w:sz w:val="32"/>
          <w:szCs w:val="32"/>
        </w:rPr>
        <w:t>学后各学年的学费、住宿费也将通过该银行卡收取。为确保顺利办理入学手续等有关事宜，</w:t>
      </w:r>
      <w:r>
        <w:rPr>
          <w:rFonts w:eastAsia="仿宋_GB2312"/>
          <w:color w:val="000000"/>
          <w:kern w:val="0"/>
          <w:sz w:val="32"/>
          <w:szCs w:val="32"/>
        </w:rPr>
        <w:t xml:space="preserve"> 202</w:t>
      </w:r>
      <w:r>
        <w:rPr>
          <w:rFonts w:eastAsia="仿宋_GB2312"/>
          <w:color w:val="000000"/>
          <w:kern w:val="0"/>
          <w:sz w:val="32"/>
          <w:szCs w:val="32"/>
        </w:rPr>
        <w:t>3</w:t>
      </w:r>
      <w:r>
        <w:rPr>
          <w:rFonts w:eastAsia="仿宋_GB2312"/>
          <w:color w:val="000000"/>
          <w:kern w:val="0"/>
          <w:sz w:val="32"/>
          <w:szCs w:val="32"/>
        </w:rPr>
        <w:t>级新生需要提前办理好建设银行的借记卡，建议办理一张建设银行储蓄卡一类卡。（如学生名下无建行卡，开卡即为一类卡，如学生名下有建行卡，开出银行卡</w:t>
      </w:r>
      <w:r>
        <w:rPr>
          <w:rFonts w:eastAsia="仿宋_GB2312"/>
          <w:color w:val="000000"/>
          <w:kern w:val="0"/>
          <w:sz w:val="32"/>
          <w:szCs w:val="32"/>
        </w:rPr>
        <w:t>为二类卡，</w:t>
      </w:r>
      <w:r>
        <w:rPr>
          <w:rFonts w:eastAsia="仿宋_GB2312"/>
          <w:color w:val="000000"/>
          <w:kern w:val="0"/>
          <w:sz w:val="32"/>
          <w:szCs w:val="32"/>
        </w:rPr>
        <w:t>2023</w:t>
      </w:r>
      <w:r>
        <w:rPr>
          <w:rFonts w:eastAsia="仿宋_GB2312"/>
          <w:color w:val="000000"/>
          <w:kern w:val="0"/>
          <w:sz w:val="32"/>
          <w:szCs w:val="32"/>
        </w:rPr>
        <w:t>年银行新</w:t>
      </w:r>
      <w:proofErr w:type="gramStart"/>
      <w:r>
        <w:rPr>
          <w:rFonts w:eastAsia="仿宋_GB2312"/>
          <w:color w:val="000000"/>
          <w:kern w:val="0"/>
          <w:sz w:val="32"/>
          <w:szCs w:val="32"/>
        </w:rPr>
        <w:t>规</w:t>
      </w:r>
      <w:proofErr w:type="gramEnd"/>
      <w:r>
        <w:rPr>
          <w:rFonts w:eastAsia="仿宋_GB2312"/>
          <w:color w:val="000000"/>
          <w:kern w:val="0"/>
          <w:sz w:val="32"/>
          <w:szCs w:val="32"/>
        </w:rPr>
        <w:t>：二类卡限额为每日转入转出不超过</w:t>
      </w:r>
      <w:r>
        <w:rPr>
          <w:rFonts w:eastAsia="仿宋_GB2312"/>
          <w:color w:val="000000"/>
          <w:kern w:val="0"/>
          <w:sz w:val="32"/>
          <w:szCs w:val="32"/>
        </w:rPr>
        <w:t>5</w:t>
      </w:r>
      <w:r>
        <w:rPr>
          <w:rFonts w:eastAsia="仿宋_GB2312"/>
          <w:color w:val="000000"/>
          <w:kern w:val="0"/>
          <w:sz w:val="32"/>
          <w:szCs w:val="32"/>
        </w:rPr>
        <w:t>万元，年限额不超过</w:t>
      </w:r>
      <w:r>
        <w:rPr>
          <w:rFonts w:eastAsia="仿宋_GB2312"/>
          <w:color w:val="000000"/>
          <w:kern w:val="0"/>
          <w:sz w:val="32"/>
          <w:szCs w:val="32"/>
        </w:rPr>
        <w:t>20</w:t>
      </w:r>
      <w:r>
        <w:rPr>
          <w:rFonts w:eastAsia="仿宋_GB2312"/>
          <w:color w:val="000000"/>
          <w:kern w:val="0"/>
          <w:sz w:val="32"/>
          <w:szCs w:val="32"/>
        </w:rPr>
        <w:t>万元。）</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1</w:t>
      </w:r>
      <w:r>
        <w:rPr>
          <w:rFonts w:eastAsia="仿宋_GB2312"/>
          <w:color w:val="000000"/>
          <w:kern w:val="0"/>
          <w:sz w:val="32"/>
          <w:szCs w:val="32"/>
        </w:rPr>
        <w:t>）如新生没有建设银行储蓄卡，可就近到中国建设银行网点办理一张中国建设银行储蓄卡一类卡，也可以</w:t>
      </w:r>
      <w:proofErr w:type="gramStart"/>
      <w:r>
        <w:rPr>
          <w:rFonts w:eastAsia="仿宋_GB2312"/>
          <w:color w:val="000000"/>
          <w:kern w:val="0"/>
          <w:sz w:val="32"/>
          <w:szCs w:val="32"/>
        </w:rPr>
        <w:t>选择线</w:t>
      </w:r>
      <w:proofErr w:type="gramEnd"/>
      <w:r>
        <w:rPr>
          <w:rFonts w:eastAsia="仿宋_GB2312"/>
          <w:color w:val="000000"/>
          <w:kern w:val="0"/>
          <w:sz w:val="32"/>
          <w:szCs w:val="32"/>
        </w:rPr>
        <w:t>上办理印有学校标志性</w:t>
      </w:r>
      <w:r>
        <w:rPr>
          <w:rFonts w:eastAsia="仿宋_GB2312"/>
          <w:color w:val="000000"/>
          <w:kern w:val="0"/>
          <w:sz w:val="32"/>
          <w:szCs w:val="32"/>
        </w:rPr>
        <w:t>LOGO</w:t>
      </w:r>
      <w:r>
        <w:rPr>
          <w:rFonts w:eastAsia="仿宋_GB2312"/>
          <w:color w:val="000000"/>
          <w:kern w:val="0"/>
          <w:sz w:val="32"/>
          <w:szCs w:val="32"/>
        </w:rPr>
        <w:t>的联名卡，办理流程详</w:t>
      </w:r>
      <w:r>
        <w:rPr>
          <w:rFonts w:eastAsia="仿宋_GB2312"/>
          <w:color w:val="000000"/>
          <w:kern w:val="0"/>
          <w:sz w:val="32"/>
          <w:szCs w:val="32"/>
        </w:rPr>
        <w:lastRenderedPageBreak/>
        <w:t>见</w:t>
      </w:r>
      <w:r>
        <w:rPr>
          <w:rFonts w:eastAsia="仿宋_GB2312"/>
          <w:color w:val="000000"/>
          <w:kern w:val="0"/>
          <w:sz w:val="32"/>
          <w:szCs w:val="32"/>
        </w:rPr>
        <w:t xml:space="preserve"> “</w:t>
      </w:r>
      <w:r>
        <w:rPr>
          <w:rFonts w:eastAsia="仿宋_GB2312"/>
          <w:color w:val="000000"/>
          <w:kern w:val="0"/>
          <w:sz w:val="32"/>
          <w:szCs w:val="32"/>
        </w:rPr>
        <w:t>国科大专属联名卡信息及办理流程</w:t>
      </w:r>
      <w:r>
        <w:rPr>
          <w:rFonts w:eastAsia="仿宋_GB2312"/>
          <w:color w:val="000000"/>
          <w:kern w:val="0"/>
          <w:sz w:val="32"/>
          <w:szCs w:val="32"/>
        </w:rPr>
        <w:t>”</w:t>
      </w:r>
      <w:r>
        <w:rPr>
          <w:rFonts w:eastAsia="仿宋_GB2312"/>
          <w:color w:val="000000"/>
          <w:kern w:val="0"/>
          <w:sz w:val="32"/>
          <w:szCs w:val="32"/>
        </w:rPr>
        <w:t>（附件</w:t>
      </w:r>
      <w:r>
        <w:rPr>
          <w:rFonts w:eastAsia="仿宋_GB2312"/>
          <w:color w:val="000000"/>
          <w:kern w:val="0"/>
          <w:sz w:val="32"/>
          <w:szCs w:val="32"/>
        </w:rPr>
        <w:t>2</w:t>
      </w:r>
      <w:r>
        <w:rPr>
          <w:rFonts w:eastAsia="仿宋_GB2312"/>
          <w:color w:val="000000"/>
          <w:kern w:val="0"/>
          <w:sz w:val="32"/>
          <w:szCs w:val="32"/>
        </w:rPr>
        <w:t>）进行线上填写信息并办卡。</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2</w:t>
      </w:r>
      <w:r>
        <w:rPr>
          <w:rFonts w:eastAsia="仿宋_GB2312"/>
          <w:color w:val="000000"/>
          <w:kern w:val="0"/>
          <w:sz w:val="32"/>
          <w:szCs w:val="32"/>
        </w:rPr>
        <w:t>）如已经有建设银行一类储蓄卡，则无需办理新的银行卡，可以使用原建行一类储蓄卡。</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3</w:t>
      </w:r>
      <w:r>
        <w:rPr>
          <w:rFonts w:eastAsia="仿宋_GB2312"/>
          <w:color w:val="000000"/>
          <w:kern w:val="0"/>
          <w:sz w:val="32"/>
          <w:szCs w:val="32"/>
        </w:rPr>
        <w:t>）开学前，新生办理并确认好使用的建设银行一类储蓄卡后，需通过学校奖助系统登记</w:t>
      </w:r>
      <w:proofErr w:type="gramStart"/>
      <w:r>
        <w:rPr>
          <w:rFonts w:eastAsia="仿宋_GB2312"/>
          <w:color w:val="000000"/>
          <w:kern w:val="0"/>
          <w:sz w:val="32"/>
          <w:szCs w:val="32"/>
        </w:rPr>
        <w:t>好符合</w:t>
      </w:r>
      <w:proofErr w:type="gramEnd"/>
      <w:r>
        <w:rPr>
          <w:rFonts w:eastAsia="仿宋_GB2312"/>
          <w:color w:val="000000"/>
          <w:kern w:val="0"/>
          <w:sz w:val="32"/>
          <w:szCs w:val="32"/>
        </w:rPr>
        <w:t>要求的银行卡信息。具体登</w:t>
      </w:r>
      <w:r>
        <w:rPr>
          <w:rFonts w:eastAsia="仿宋_GB2312"/>
          <w:color w:val="000000"/>
          <w:kern w:val="0"/>
          <w:sz w:val="32"/>
          <w:szCs w:val="32"/>
        </w:rPr>
        <w:t>记方式为：登录教育业务平台</w:t>
      </w:r>
      <w:r>
        <w:rPr>
          <w:rFonts w:eastAsia="仿宋_GB2312"/>
          <w:color w:val="000000"/>
          <w:kern w:val="0"/>
          <w:sz w:val="32"/>
          <w:szCs w:val="32"/>
        </w:rPr>
        <w:t>sep.ucas.ac.cn----</w:t>
      </w:r>
      <w:r>
        <w:rPr>
          <w:rFonts w:eastAsia="仿宋_GB2312"/>
          <w:color w:val="000000"/>
          <w:kern w:val="0"/>
          <w:sz w:val="32"/>
          <w:szCs w:val="32"/>
        </w:rPr>
        <w:t>奖助管理</w:t>
      </w:r>
      <w:r>
        <w:rPr>
          <w:rFonts w:eastAsia="仿宋_GB2312"/>
          <w:color w:val="000000"/>
          <w:kern w:val="0"/>
          <w:sz w:val="32"/>
          <w:szCs w:val="32"/>
        </w:rPr>
        <w:t>——</w:t>
      </w:r>
      <w:r>
        <w:rPr>
          <w:rFonts w:eastAsia="仿宋_GB2312"/>
          <w:color w:val="000000"/>
          <w:kern w:val="0"/>
          <w:sz w:val="32"/>
          <w:szCs w:val="32"/>
        </w:rPr>
        <w:t>卡号管理</w:t>
      </w:r>
      <w:r>
        <w:rPr>
          <w:rFonts w:eastAsia="仿宋_GB2312"/>
          <w:color w:val="000000"/>
          <w:kern w:val="0"/>
          <w:sz w:val="32"/>
          <w:szCs w:val="32"/>
        </w:rPr>
        <w:t>——</w:t>
      </w:r>
      <w:r>
        <w:rPr>
          <w:rFonts w:eastAsia="仿宋_GB2312"/>
          <w:color w:val="000000"/>
          <w:kern w:val="0"/>
          <w:sz w:val="32"/>
          <w:szCs w:val="32"/>
        </w:rPr>
        <w:t>修改卡号（教育业务平台登录账号：新生首次登录时，用户名为学校分配邮箱，密码为身份证号，可咨询各培养单位老师获取）。学生到校后也请随身携带该银行卡到校并妥善保存。</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（七）新生应在新学年开学前将学费和住宿费存入登记在学校奖助系统的建设银行一类储蓄卡中。国科大于开学</w:t>
      </w:r>
      <w:proofErr w:type="gramStart"/>
      <w:r>
        <w:rPr>
          <w:rFonts w:eastAsia="仿宋_GB2312"/>
          <w:color w:val="000000"/>
          <w:kern w:val="0"/>
          <w:sz w:val="32"/>
          <w:szCs w:val="32"/>
        </w:rPr>
        <w:t>初统一</w:t>
      </w:r>
      <w:proofErr w:type="gramEnd"/>
      <w:r>
        <w:rPr>
          <w:rFonts w:eastAsia="仿宋_GB2312"/>
          <w:color w:val="000000"/>
          <w:kern w:val="0"/>
          <w:sz w:val="32"/>
          <w:szCs w:val="32"/>
        </w:rPr>
        <w:t>收取学费和住宿费。新生也可以在开学后登录学校</w:t>
      </w:r>
      <w:r>
        <w:rPr>
          <w:rFonts w:eastAsia="仿宋_GB2312"/>
          <w:color w:val="000000"/>
          <w:kern w:val="0"/>
          <w:sz w:val="32"/>
          <w:szCs w:val="32"/>
        </w:rPr>
        <w:t>sep.ucas.edu.cn</w:t>
      </w:r>
      <w:r>
        <w:rPr>
          <w:rFonts w:eastAsia="仿宋_GB2312"/>
          <w:color w:val="000000"/>
          <w:kern w:val="0"/>
          <w:sz w:val="32"/>
          <w:szCs w:val="32"/>
        </w:rPr>
        <w:t>平台，进入</w:t>
      </w:r>
      <w:r>
        <w:rPr>
          <w:rFonts w:eastAsia="仿宋_GB2312"/>
          <w:color w:val="000000"/>
          <w:kern w:val="0"/>
          <w:sz w:val="32"/>
          <w:szCs w:val="32"/>
        </w:rPr>
        <w:t>“</w:t>
      </w:r>
      <w:r>
        <w:rPr>
          <w:rFonts w:eastAsia="仿宋_GB2312"/>
          <w:color w:val="000000"/>
          <w:kern w:val="0"/>
          <w:sz w:val="32"/>
          <w:szCs w:val="32"/>
        </w:rPr>
        <w:t>校园支付</w:t>
      </w:r>
      <w:r>
        <w:rPr>
          <w:rFonts w:eastAsia="仿宋_GB2312"/>
          <w:color w:val="000000"/>
          <w:kern w:val="0"/>
          <w:sz w:val="32"/>
          <w:szCs w:val="32"/>
        </w:rPr>
        <w:t>”</w:t>
      </w:r>
      <w:r>
        <w:rPr>
          <w:rFonts w:eastAsia="仿宋_GB2312"/>
          <w:color w:val="000000"/>
          <w:kern w:val="0"/>
          <w:sz w:val="32"/>
          <w:szCs w:val="32"/>
        </w:rPr>
        <w:t>通过微信、</w:t>
      </w:r>
      <w:proofErr w:type="gramStart"/>
      <w:r>
        <w:rPr>
          <w:rFonts w:eastAsia="仿宋_GB2312"/>
          <w:color w:val="000000"/>
          <w:kern w:val="0"/>
          <w:sz w:val="32"/>
          <w:szCs w:val="32"/>
        </w:rPr>
        <w:t>网银主动</w:t>
      </w:r>
      <w:proofErr w:type="gramEnd"/>
      <w:r>
        <w:rPr>
          <w:rFonts w:eastAsia="仿宋_GB2312"/>
          <w:color w:val="000000"/>
          <w:kern w:val="0"/>
          <w:sz w:val="32"/>
          <w:szCs w:val="32"/>
        </w:rPr>
        <w:t>交学费和住宿费。</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四、为方便学生接收有关信息推</w:t>
      </w:r>
      <w:r>
        <w:rPr>
          <w:rFonts w:eastAsia="仿宋_GB2312"/>
          <w:color w:val="000000"/>
          <w:kern w:val="0"/>
          <w:sz w:val="32"/>
          <w:szCs w:val="32"/>
        </w:rPr>
        <w:t>送，在线咨询相关问题、在线申请成绩单、在学证明等业务，请新生在入学前（</w:t>
      </w:r>
      <w:r>
        <w:rPr>
          <w:rFonts w:eastAsia="仿宋_GB2312"/>
          <w:color w:val="000000"/>
          <w:kern w:val="0"/>
          <w:sz w:val="32"/>
          <w:szCs w:val="32"/>
        </w:rPr>
        <w:t>8</w:t>
      </w:r>
      <w:r>
        <w:rPr>
          <w:rFonts w:eastAsia="仿宋_GB2312"/>
          <w:color w:val="000000"/>
          <w:kern w:val="0"/>
          <w:sz w:val="32"/>
          <w:szCs w:val="32"/>
        </w:rPr>
        <w:t>月初）关注中国科学院大学企业微信号。</w:t>
      </w:r>
      <w:proofErr w:type="gramStart"/>
      <w:r>
        <w:rPr>
          <w:rFonts w:eastAsia="仿宋_GB2312"/>
          <w:color w:val="000000"/>
          <w:kern w:val="0"/>
          <w:sz w:val="32"/>
          <w:szCs w:val="32"/>
        </w:rPr>
        <w:t>具体关注</w:t>
      </w:r>
      <w:proofErr w:type="gramEnd"/>
      <w:r>
        <w:rPr>
          <w:rFonts w:eastAsia="仿宋_GB2312"/>
          <w:color w:val="000000"/>
          <w:kern w:val="0"/>
          <w:sz w:val="32"/>
          <w:szCs w:val="32"/>
        </w:rPr>
        <w:t>流程请见以下链接：</w:t>
      </w:r>
      <w:r>
        <w:rPr>
          <w:rFonts w:eastAsia="仿宋_GB2312"/>
          <w:color w:val="000000"/>
          <w:kern w:val="0"/>
          <w:sz w:val="32"/>
          <w:szCs w:val="32"/>
        </w:rPr>
        <w:t>https://welcome.ucas.ac.cn/index.php/zh-cn/tzgg/80-2022-06-21-06-09-05</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五、常用校园网络资源</w:t>
      </w:r>
      <w:r>
        <w:rPr>
          <w:rFonts w:eastAsia="仿宋_GB2312"/>
          <w:color w:val="000000"/>
          <w:kern w:val="0"/>
          <w:sz w:val="32"/>
          <w:szCs w:val="32"/>
        </w:rPr>
        <w:t>(</w:t>
      </w:r>
      <w:r>
        <w:rPr>
          <w:rFonts w:eastAsia="仿宋_GB2312"/>
          <w:color w:val="000000"/>
          <w:kern w:val="0"/>
          <w:sz w:val="32"/>
          <w:szCs w:val="32"/>
        </w:rPr>
        <w:t>均支持</w:t>
      </w:r>
      <w:proofErr w:type="spellStart"/>
      <w:r>
        <w:rPr>
          <w:rFonts w:eastAsia="仿宋_GB2312"/>
          <w:color w:val="000000"/>
          <w:kern w:val="0"/>
          <w:sz w:val="32"/>
          <w:szCs w:val="32"/>
        </w:rPr>
        <w:t>edu</w:t>
      </w:r>
      <w:proofErr w:type="spellEnd"/>
      <w:r>
        <w:rPr>
          <w:rFonts w:eastAsia="仿宋_GB2312"/>
          <w:color w:val="000000"/>
          <w:kern w:val="0"/>
          <w:sz w:val="32"/>
          <w:szCs w:val="32"/>
        </w:rPr>
        <w:t>域名</w:t>
      </w:r>
      <w:r>
        <w:rPr>
          <w:rFonts w:eastAsia="仿宋_GB2312"/>
          <w:color w:val="000000"/>
          <w:kern w:val="0"/>
          <w:sz w:val="32"/>
          <w:szCs w:val="32"/>
        </w:rPr>
        <w:t>,</w:t>
      </w:r>
      <w:r>
        <w:rPr>
          <w:rFonts w:eastAsia="仿宋_GB2312"/>
          <w:color w:val="000000"/>
          <w:kern w:val="0"/>
          <w:sz w:val="32"/>
          <w:szCs w:val="32"/>
        </w:rPr>
        <w:t>即将后缀</w:t>
      </w:r>
      <w:r>
        <w:rPr>
          <w:rFonts w:eastAsia="仿宋_GB2312"/>
          <w:color w:val="000000"/>
          <w:kern w:val="0"/>
          <w:sz w:val="32"/>
          <w:szCs w:val="32"/>
        </w:rPr>
        <w:t>“ac.cn”</w:t>
      </w:r>
      <w:r>
        <w:rPr>
          <w:rFonts w:eastAsia="仿宋_GB2312"/>
          <w:color w:val="000000"/>
          <w:kern w:val="0"/>
          <w:sz w:val="32"/>
          <w:szCs w:val="32"/>
        </w:rPr>
        <w:t>改为</w:t>
      </w:r>
      <w:r>
        <w:rPr>
          <w:rFonts w:eastAsia="仿宋_GB2312"/>
          <w:color w:val="000000"/>
          <w:kern w:val="0"/>
          <w:sz w:val="32"/>
          <w:szCs w:val="32"/>
        </w:rPr>
        <w:t>“edu.cn”</w:t>
      </w:r>
      <w:r>
        <w:rPr>
          <w:rFonts w:eastAsia="仿宋_GB2312"/>
          <w:color w:val="000000"/>
          <w:kern w:val="0"/>
          <w:sz w:val="32"/>
          <w:szCs w:val="32"/>
        </w:rPr>
        <w:t>也可以</w:t>
      </w:r>
      <w:proofErr w:type="gramStart"/>
      <w:r>
        <w:rPr>
          <w:rFonts w:eastAsia="仿宋_GB2312"/>
          <w:color w:val="000000"/>
          <w:kern w:val="0"/>
          <w:sz w:val="32"/>
          <w:szCs w:val="32"/>
        </w:rPr>
        <w:t>正常访问</w:t>
      </w:r>
      <w:proofErr w:type="gramEnd"/>
      <w:r>
        <w:rPr>
          <w:rFonts w:eastAsia="仿宋_GB2312"/>
          <w:color w:val="000000"/>
          <w:kern w:val="0"/>
          <w:sz w:val="32"/>
          <w:szCs w:val="32"/>
        </w:rPr>
        <w:t>)</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中国科学院大学主页：</w:t>
      </w:r>
      <w:r>
        <w:rPr>
          <w:rFonts w:eastAsia="仿宋_GB2312"/>
          <w:color w:val="000000"/>
          <w:kern w:val="0"/>
          <w:sz w:val="32"/>
          <w:szCs w:val="32"/>
        </w:rPr>
        <w:t>http://www.ucas.ac.cn/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教育云平台：</w:t>
      </w:r>
      <w:r>
        <w:rPr>
          <w:rFonts w:eastAsia="仿宋_GB2312"/>
          <w:color w:val="000000"/>
          <w:kern w:val="0"/>
          <w:sz w:val="32"/>
          <w:szCs w:val="32"/>
        </w:rPr>
        <w:t>http://sep.ucas.ac.cn/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lastRenderedPageBreak/>
        <w:t>3.</w:t>
      </w:r>
      <w:r>
        <w:rPr>
          <w:rFonts w:eastAsia="仿宋_GB2312"/>
          <w:color w:val="000000"/>
          <w:kern w:val="0"/>
          <w:sz w:val="32"/>
          <w:szCs w:val="32"/>
        </w:rPr>
        <w:t>招生信息网：</w:t>
      </w:r>
      <w:r>
        <w:rPr>
          <w:rFonts w:eastAsia="仿宋_GB2312"/>
          <w:color w:val="000000"/>
          <w:kern w:val="0"/>
          <w:sz w:val="32"/>
          <w:szCs w:val="32"/>
        </w:rPr>
        <w:t>http://admission.ucas.ac.cn/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就业服务信息网：</w:t>
      </w:r>
      <w:r>
        <w:rPr>
          <w:rFonts w:eastAsia="仿宋_GB2312"/>
          <w:color w:val="000000"/>
          <w:kern w:val="0"/>
          <w:sz w:val="32"/>
          <w:szCs w:val="32"/>
        </w:rPr>
        <w:t>http://job.ucas.ac.cn/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5.</w:t>
      </w:r>
      <w:r>
        <w:rPr>
          <w:rFonts w:eastAsia="仿宋_GB2312"/>
          <w:color w:val="000000"/>
          <w:kern w:val="0"/>
          <w:sz w:val="32"/>
          <w:szCs w:val="32"/>
        </w:rPr>
        <w:t>综合信息网：</w:t>
      </w:r>
      <w:r>
        <w:rPr>
          <w:rFonts w:eastAsia="仿宋_GB2312"/>
          <w:color w:val="000000"/>
          <w:kern w:val="0"/>
          <w:sz w:val="32"/>
          <w:szCs w:val="32"/>
        </w:rPr>
        <w:t>http://onestop.ucas.ac.cn/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6.</w:t>
      </w:r>
      <w:r>
        <w:rPr>
          <w:rFonts w:eastAsia="仿宋_GB2312"/>
          <w:color w:val="000000"/>
          <w:kern w:val="0"/>
          <w:sz w:val="32"/>
          <w:szCs w:val="32"/>
        </w:rPr>
        <w:t>校园服务网：</w:t>
      </w:r>
      <w:r>
        <w:rPr>
          <w:rFonts w:eastAsia="仿宋_GB2312"/>
          <w:color w:val="000000"/>
          <w:kern w:val="0"/>
          <w:sz w:val="32"/>
          <w:szCs w:val="32"/>
        </w:rPr>
        <w:t>http://hqfw.ucas.edu.cn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color w:val="000000"/>
          <w:kern w:val="0"/>
          <w:sz w:val="32"/>
          <w:szCs w:val="32"/>
        </w:rPr>
        <w:t>7.IT</w:t>
      </w:r>
      <w:r>
        <w:rPr>
          <w:rFonts w:eastAsia="仿宋_GB2312"/>
          <w:color w:val="000000"/>
          <w:kern w:val="0"/>
          <w:sz w:val="32"/>
          <w:szCs w:val="32"/>
        </w:rPr>
        <w:t>服务网：</w:t>
      </w:r>
      <w:r>
        <w:rPr>
          <w:rFonts w:eastAsia="仿宋_GB2312"/>
          <w:color w:val="000000"/>
          <w:kern w:val="0"/>
          <w:sz w:val="32"/>
          <w:szCs w:val="32"/>
        </w:rPr>
        <w:t>http://inc.ucas.ac.cn/</w:t>
      </w: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noProof/>
          <w:sz w:val="32"/>
          <w:szCs w:val="32"/>
        </w:rPr>
        <w:drawing>
          <wp:anchor distT="0" distB="0" distL="0" distR="0" simplePos="0" relativeHeight="251655168" behindDoc="1" locked="0" layoutInCell="1" allowOverlap="1">
            <wp:simplePos x="0" y="0"/>
            <wp:positionH relativeFrom="column">
              <wp:posOffset>1417320</wp:posOffset>
            </wp:positionH>
            <wp:positionV relativeFrom="paragraph">
              <wp:posOffset>295910</wp:posOffset>
            </wp:positionV>
            <wp:extent cx="2524125" cy="2524125"/>
            <wp:effectExtent l="0" t="0" r="9525" b="9525"/>
            <wp:wrapNone/>
            <wp:docPr id="2" name="图片 2" descr="C:\Users\shy\AppData\Local\Temp\WeChat Files\6008975003821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hy\AppData\Local\Temp\WeChat Files\600897500382108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0742" cy="2530742"/>
                    </a:xfrm>
                    <a:prstGeom prst="rect">
                      <a:avLst/>
                    </a:prstGeom>
                    <a:noFill/>
                    <a:ln>
                      <a:noFill/>
                    </a:ln>
                  </pic:spPr>
                </pic:pic>
              </a:graphicData>
            </a:graphic>
          </wp:anchor>
        </w:drawing>
      </w:r>
      <w:r>
        <w:rPr>
          <w:rFonts w:eastAsia="仿宋_GB2312"/>
          <w:color w:val="000000"/>
          <w:kern w:val="0"/>
          <w:sz w:val="32"/>
          <w:szCs w:val="32"/>
        </w:rPr>
        <w:t>8.</w:t>
      </w:r>
      <w:r>
        <w:rPr>
          <w:rFonts w:eastAsia="仿宋_GB2312"/>
          <w:color w:val="000000"/>
          <w:kern w:val="0"/>
          <w:sz w:val="32"/>
          <w:szCs w:val="32"/>
        </w:rPr>
        <w:t>中国科学院大学</w:t>
      </w:r>
      <w:proofErr w:type="gramStart"/>
      <w:r>
        <w:rPr>
          <w:rFonts w:eastAsia="仿宋_GB2312"/>
          <w:color w:val="000000"/>
          <w:kern w:val="0"/>
          <w:sz w:val="32"/>
          <w:szCs w:val="32"/>
        </w:rPr>
        <w:t>官方微信二</w:t>
      </w:r>
      <w:proofErr w:type="gramEnd"/>
      <w:r>
        <w:rPr>
          <w:rFonts w:eastAsia="仿宋_GB2312"/>
          <w:color w:val="000000"/>
          <w:kern w:val="0"/>
          <w:sz w:val="32"/>
          <w:szCs w:val="32"/>
        </w:rPr>
        <w:t>维码：</w:t>
      </w:r>
    </w:p>
    <w:p w:rsidR="0032198D" w:rsidRDefault="0032198D">
      <w:pPr>
        <w:widowControl/>
        <w:spacing w:line="540" w:lineRule="exact"/>
        <w:ind w:firstLineChars="708" w:firstLine="2266"/>
        <w:jc w:val="left"/>
        <w:rPr>
          <w:rFonts w:eastAsia="仿宋_GB2312"/>
          <w:color w:val="000000"/>
          <w:kern w:val="0"/>
          <w:sz w:val="32"/>
          <w:szCs w:val="32"/>
        </w:rPr>
      </w:pPr>
    </w:p>
    <w:p w:rsidR="0032198D" w:rsidRDefault="0032198D">
      <w:pPr>
        <w:widowControl/>
        <w:spacing w:line="540" w:lineRule="exact"/>
        <w:jc w:val="left"/>
        <w:rPr>
          <w:rFonts w:eastAsia="仿宋_GB2312"/>
          <w:color w:val="000000"/>
          <w:kern w:val="0"/>
          <w:sz w:val="32"/>
          <w:szCs w:val="32"/>
        </w:rPr>
      </w:pPr>
    </w:p>
    <w:p w:rsidR="0032198D" w:rsidRDefault="0032198D">
      <w:pPr>
        <w:widowControl/>
        <w:spacing w:line="540" w:lineRule="exact"/>
        <w:jc w:val="left"/>
        <w:rPr>
          <w:rFonts w:eastAsia="仿宋_GB2312"/>
          <w:color w:val="000000"/>
          <w:kern w:val="0"/>
          <w:sz w:val="32"/>
          <w:szCs w:val="32"/>
        </w:rPr>
      </w:pPr>
    </w:p>
    <w:p w:rsidR="0032198D" w:rsidRDefault="0032198D">
      <w:pPr>
        <w:widowControl/>
        <w:spacing w:line="540" w:lineRule="exact"/>
        <w:jc w:val="left"/>
        <w:rPr>
          <w:rFonts w:eastAsia="仿宋_GB2312"/>
          <w:color w:val="000000"/>
          <w:kern w:val="0"/>
          <w:sz w:val="32"/>
          <w:szCs w:val="32"/>
        </w:rPr>
      </w:pPr>
    </w:p>
    <w:p w:rsidR="0032198D" w:rsidRDefault="0032198D">
      <w:pPr>
        <w:widowControl/>
        <w:spacing w:line="540" w:lineRule="exact"/>
        <w:jc w:val="left"/>
        <w:rPr>
          <w:rFonts w:eastAsia="仿宋_GB2312"/>
          <w:color w:val="000000"/>
          <w:kern w:val="0"/>
          <w:sz w:val="32"/>
          <w:szCs w:val="32"/>
        </w:rPr>
      </w:pPr>
    </w:p>
    <w:p w:rsidR="0032198D" w:rsidRDefault="0032198D">
      <w:pPr>
        <w:widowControl/>
        <w:spacing w:line="540" w:lineRule="exact"/>
        <w:jc w:val="left"/>
        <w:rPr>
          <w:rFonts w:eastAsia="仿宋_GB2312"/>
          <w:color w:val="000000"/>
          <w:kern w:val="0"/>
          <w:sz w:val="32"/>
          <w:szCs w:val="32"/>
        </w:rPr>
      </w:pPr>
    </w:p>
    <w:p w:rsidR="0032198D" w:rsidRDefault="0032198D">
      <w:pPr>
        <w:widowControl/>
        <w:spacing w:line="540" w:lineRule="exact"/>
        <w:jc w:val="left"/>
        <w:rPr>
          <w:rFonts w:eastAsia="仿宋_GB2312"/>
          <w:color w:val="000000"/>
          <w:kern w:val="0"/>
          <w:sz w:val="32"/>
          <w:szCs w:val="32"/>
        </w:rPr>
      </w:pPr>
    </w:p>
    <w:p w:rsidR="0032198D" w:rsidRDefault="00681BC8">
      <w:pPr>
        <w:widowControl/>
        <w:spacing w:line="540" w:lineRule="exact"/>
        <w:ind w:firstLineChars="200" w:firstLine="640"/>
        <w:jc w:val="left"/>
        <w:rPr>
          <w:rFonts w:eastAsia="仿宋_GB2312"/>
          <w:color w:val="000000"/>
          <w:kern w:val="0"/>
          <w:sz w:val="32"/>
          <w:szCs w:val="32"/>
        </w:rPr>
      </w:pPr>
      <w:r>
        <w:rPr>
          <w:rFonts w:eastAsia="仿宋_GB2312"/>
          <w:noProof/>
          <w:sz w:val="32"/>
          <w:szCs w:val="32"/>
        </w:rPr>
        <w:drawing>
          <wp:anchor distT="0" distB="0" distL="0" distR="0" simplePos="0" relativeHeight="251656192" behindDoc="1" locked="0" layoutInCell="1" allowOverlap="1">
            <wp:simplePos x="0" y="0"/>
            <wp:positionH relativeFrom="column">
              <wp:posOffset>1383665</wp:posOffset>
            </wp:positionH>
            <wp:positionV relativeFrom="paragraph">
              <wp:posOffset>239395</wp:posOffset>
            </wp:positionV>
            <wp:extent cx="2590800" cy="2590800"/>
            <wp:effectExtent l="0" t="0" r="0" b="0"/>
            <wp:wrapNone/>
            <wp:docPr id="3" name="图片 3" descr="C:\Users\shy\AppData\Local\Temp\WeChat Files\6854353456820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y\AppData\Local\Temp\WeChat Files\685435345682077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00240" cy="2600240"/>
                    </a:xfrm>
                    <a:prstGeom prst="rect">
                      <a:avLst/>
                    </a:prstGeom>
                    <a:noFill/>
                    <a:ln>
                      <a:noFill/>
                    </a:ln>
                  </pic:spPr>
                </pic:pic>
              </a:graphicData>
            </a:graphic>
          </wp:anchor>
        </w:drawing>
      </w:r>
      <w:r>
        <w:rPr>
          <w:rFonts w:eastAsia="仿宋_GB2312"/>
          <w:color w:val="000000"/>
          <w:kern w:val="0"/>
          <w:sz w:val="32"/>
          <w:szCs w:val="32"/>
        </w:rPr>
        <w:t>9.</w:t>
      </w:r>
      <w:r>
        <w:rPr>
          <w:rFonts w:eastAsia="仿宋_GB2312"/>
          <w:color w:val="000000"/>
          <w:kern w:val="0"/>
          <w:sz w:val="32"/>
          <w:szCs w:val="32"/>
        </w:rPr>
        <w:t>中国科学院大学学生会：</w:t>
      </w:r>
    </w:p>
    <w:p w:rsidR="0032198D" w:rsidRDefault="0032198D">
      <w:pPr>
        <w:widowControl/>
        <w:spacing w:line="540" w:lineRule="exact"/>
        <w:ind w:firstLineChars="708" w:firstLine="2266"/>
        <w:jc w:val="left"/>
        <w:rPr>
          <w:rFonts w:eastAsia="仿宋_GB2312"/>
          <w:color w:val="000000"/>
          <w:kern w:val="0"/>
          <w:sz w:val="32"/>
          <w:szCs w:val="32"/>
        </w:rPr>
      </w:pPr>
    </w:p>
    <w:p w:rsidR="0032198D" w:rsidRDefault="0032198D">
      <w:pPr>
        <w:widowControl/>
        <w:spacing w:line="540" w:lineRule="exact"/>
        <w:ind w:firstLineChars="200" w:firstLine="640"/>
        <w:jc w:val="left"/>
        <w:rPr>
          <w:rFonts w:eastAsia="仿宋_GB2312"/>
          <w:color w:val="000000"/>
          <w:kern w:val="0"/>
          <w:sz w:val="32"/>
          <w:szCs w:val="32"/>
        </w:rPr>
      </w:pPr>
    </w:p>
    <w:p w:rsidR="0032198D" w:rsidRDefault="0032198D">
      <w:pPr>
        <w:widowControl/>
        <w:spacing w:line="540" w:lineRule="exact"/>
        <w:jc w:val="left"/>
        <w:rPr>
          <w:rFonts w:eastAsia="仿宋_GB2312"/>
          <w:sz w:val="32"/>
          <w:szCs w:val="32"/>
        </w:rPr>
      </w:pPr>
    </w:p>
    <w:p w:rsidR="0032198D" w:rsidRDefault="0032198D">
      <w:pPr>
        <w:widowControl/>
        <w:spacing w:line="540" w:lineRule="exact"/>
        <w:jc w:val="left"/>
        <w:rPr>
          <w:rFonts w:eastAsia="仿宋_GB2312"/>
          <w:sz w:val="32"/>
          <w:szCs w:val="32"/>
        </w:rPr>
      </w:pPr>
    </w:p>
    <w:p w:rsidR="0032198D" w:rsidRDefault="0032198D">
      <w:pPr>
        <w:widowControl/>
        <w:spacing w:line="540" w:lineRule="exact"/>
        <w:jc w:val="left"/>
        <w:rPr>
          <w:rFonts w:eastAsia="仿宋_GB2312"/>
          <w:sz w:val="32"/>
          <w:szCs w:val="32"/>
        </w:rPr>
      </w:pPr>
    </w:p>
    <w:p w:rsidR="0032198D" w:rsidRDefault="0032198D">
      <w:pPr>
        <w:widowControl/>
        <w:spacing w:line="540" w:lineRule="exact"/>
        <w:jc w:val="left"/>
        <w:rPr>
          <w:rFonts w:eastAsia="仿宋_GB2312"/>
          <w:sz w:val="32"/>
          <w:szCs w:val="32"/>
        </w:rPr>
      </w:pPr>
    </w:p>
    <w:p w:rsidR="0032198D" w:rsidRDefault="0032198D">
      <w:pPr>
        <w:widowControl/>
        <w:spacing w:line="540" w:lineRule="exact"/>
        <w:jc w:val="left"/>
        <w:rPr>
          <w:rFonts w:eastAsia="仿宋_GB2312"/>
          <w:sz w:val="32"/>
          <w:szCs w:val="32"/>
        </w:rPr>
      </w:pPr>
    </w:p>
    <w:p w:rsidR="0032198D" w:rsidRDefault="00681BC8">
      <w:pPr>
        <w:widowControl/>
        <w:spacing w:line="540" w:lineRule="exact"/>
        <w:ind w:firstLineChars="200" w:firstLine="640"/>
        <w:jc w:val="left"/>
        <w:rPr>
          <w:rFonts w:eastAsia="仿宋_GB2312"/>
          <w:sz w:val="32"/>
          <w:szCs w:val="32"/>
        </w:rPr>
      </w:pPr>
      <w:r>
        <w:rPr>
          <w:rFonts w:eastAsia="仿宋_GB2312"/>
          <w:sz w:val="32"/>
          <w:szCs w:val="32"/>
        </w:rPr>
        <w:t>10</w:t>
      </w:r>
      <w:r>
        <w:rPr>
          <w:rFonts w:eastAsia="仿宋_GB2312"/>
          <w:sz w:val="32"/>
          <w:szCs w:val="32"/>
        </w:rPr>
        <w:t>．教育业务平台相关问题，请拨打电话</w:t>
      </w:r>
      <w:r>
        <w:rPr>
          <w:rFonts w:eastAsia="仿宋_GB2312"/>
          <w:sz w:val="32"/>
          <w:szCs w:val="32"/>
        </w:rPr>
        <w:t>010-88256622</w:t>
      </w:r>
      <w:r>
        <w:rPr>
          <w:rFonts w:eastAsia="仿宋_GB2312"/>
          <w:sz w:val="32"/>
          <w:szCs w:val="32"/>
        </w:rPr>
        <w:t>。</w:t>
      </w:r>
    </w:p>
    <w:p w:rsidR="0032198D" w:rsidRDefault="0032198D">
      <w:pPr>
        <w:widowControl/>
        <w:spacing w:line="540" w:lineRule="exact"/>
        <w:ind w:firstLineChars="200" w:firstLine="640"/>
        <w:jc w:val="left"/>
        <w:rPr>
          <w:rFonts w:eastAsia="仿宋_GB2312"/>
          <w:sz w:val="32"/>
          <w:szCs w:val="32"/>
        </w:rPr>
      </w:pPr>
    </w:p>
    <w:p w:rsidR="0032198D" w:rsidRDefault="00681BC8">
      <w:pPr>
        <w:widowControl/>
        <w:spacing w:line="540" w:lineRule="exact"/>
        <w:ind w:firstLineChars="200" w:firstLine="640"/>
        <w:jc w:val="left"/>
        <w:rPr>
          <w:rFonts w:eastAsia="仿宋_GB2312"/>
          <w:sz w:val="32"/>
          <w:szCs w:val="32"/>
        </w:rPr>
      </w:pPr>
      <w:r>
        <w:rPr>
          <w:rFonts w:eastAsia="仿宋_GB2312"/>
          <w:sz w:val="32"/>
          <w:szCs w:val="32"/>
        </w:rPr>
        <w:t>附件：</w:t>
      </w:r>
      <w:r>
        <w:rPr>
          <w:rFonts w:eastAsia="仿宋_GB2312"/>
          <w:sz w:val="32"/>
          <w:szCs w:val="32"/>
        </w:rPr>
        <w:t>1</w:t>
      </w:r>
      <w:r>
        <w:rPr>
          <w:rFonts w:eastAsia="仿宋_GB2312" w:hint="eastAsia"/>
          <w:sz w:val="32"/>
          <w:szCs w:val="32"/>
        </w:rPr>
        <w:t>.</w:t>
      </w:r>
      <w:r>
        <w:rPr>
          <w:rFonts w:eastAsia="仿宋_GB2312"/>
          <w:sz w:val="32"/>
          <w:szCs w:val="32"/>
        </w:rPr>
        <w:t>家庭经济困难学生认定申请表</w:t>
      </w:r>
    </w:p>
    <w:p w:rsidR="0032198D" w:rsidRDefault="00681BC8">
      <w:pPr>
        <w:widowControl/>
        <w:spacing w:line="540" w:lineRule="exact"/>
        <w:ind w:firstLineChars="500" w:firstLine="1600"/>
        <w:jc w:val="left"/>
        <w:rPr>
          <w:rFonts w:eastAsia="仿宋_GB2312"/>
          <w:sz w:val="32"/>
          <w:szCs w:val="32"/>
        </w:rPr>
      </w:pPr>
      <w:r>
        <w:rPr>
          <w:rFonts w:eastAsia="仿宋_GB2312" w:hint="eastAsia"/>
          <w:sz w:val="32"/>
          <w:szCs w:val="32"/>
        </w:rPr>
        <w:lastRenderedPageBreak/>
        <w:t>2.</w:t>
      </w:r>
      <w:r>
        <w:rPr>
          <w:rFonts w:eastAsia="仿宋_GB2312"/>
          <w:sz w:val="32"/>
          <w:szCs w:val="32"/>
        </w:rPr>
        <w:t>国科大专属联名卡信息及办理流程</w:t>
      </w:r>
    </w:p>
    <w:p w:rsidR="0032198D" w:rsidRDefault="0032198D">
      <w:pPr>
        <w:widowControl/>
        <w:spacing w:line="560" w:lineRule="exact"/>
        <w:ind w:firstLineChars="1700" w:firstLine="5440"/>
        <w:jc w:val="left"/>
        <w:rPr>
          <w:rFonts w:eastAsia="方正仿宋_GB2312"/>
          <w:kern w:val="0"/>
          <w:sz w:val="32"/>
          <w:szCs w:val="32"/>
        </w:rPr>
      </w:pPr>
    </w:p>
    <w:p w:rsidR="0032198D" w:rsidRDefault="0032198D">
      <w:pPr>
        <w:widowControl/>
        <w:spacing w:line="560" w:lineRule="exact"/>
        <w:ind w:firstLineChars="1700" w:firstLine="5440"/>
        <w:jc w:val="left"/>
        <w:rPr>
          <w:rFonts w:eastAsia="方正仿宋_GB2312"/>
          <w:kern w:val="0"/>
          <w:sz w:val="32"/>
          <w:szCs w:val="32"/>
        </w:rPr>
      </w:pPr>
    </w:p>
    <w:p w:rsidR="0032198D" w:rsidRDefault="00681BC8">
      <w:pPr>
        <w:widowControl/>
        <w:spacing w:line="560" w:lineRule="exact"/>
        <w:ind w:firstLineChars="1700" w:firstLine="5440"/>
        <w:jc w:val="left"/>
        <w:rPr>
          <w:rFonts w:eastAsia="方正仿宋_GB2312"/>
          <w:kern w:val="0"/>
          <w:sz w:val="32"/>
          <w:szCs w:val="32"/>
        </w:rPr>
      </w:pPr>
      <w:r>
        <w:rPr>
          <w:rFonts w:eastAsia="方正仿宋_GB2312"/>
          <w:kern w:val="0"/>
          <w:sz w:val="32"/>
          <w:szCs w:val="32"/>
        </w:rPr>
        <w:t>中国科学院大学</w:t>
      </w:r>
    </w:p>
    <w:p w:rsidR="0032198D" w:rsidRDefault="00681BC8">
      <w:pPr>
        <w:widowControl/>
        <w:spacing w:line="560" w:lineRule="exact"/>
        <w:ind w:firstLineChars="1900" w:firstLine="6080"/>
        <w:jc w:val="left"/>
        <w:rPr>
          <w:rFonts w:eastAsia="方正仿宋_GB2312"/>
          <w:kern w:val="0"/>
          <w:sz w:val="32"/>
          <w:szCs w:val="32"/>
        </w:rPr>
      </w:pPr>
      <w:r>
        <w:rPr>
          <w:rFonts w:eastAsia="方正仿宋_GB2312" w:hint="eastAsia"/>
          <w:kern w:val="0"/>
          <w:sz w:val="32"/>
          <w:szCs w:val="32"/>
        </w:rPr>
        <w:t>学生处</w:t>
      </w:r>
    </w:p>
    <w:p w:rsidR="0032198D" w:rsidRDefault="00681BC8">
      <w:pPr>
        <w:widowControl/>
        <w:spacing w:line="540" w:lineRule="exact"/>
        <w:ind w:firstLineChars="1600" w:firstLine="5120"/>
        <w:jc w:val="left"/>
        <w:rPr>
          <w:rFonts w:eastAsia="仿宋_GB2312"/>
          <w:sz w:val="32"/>
          <w:szCs w:val="32"/>
        </w:rPr>
      </w:pPr>
      <w:r>
        <w:rPr>
          <w:rFonts w:eastAsia="方正仿宋_GB2312"/>
          <w:kern w:val="0"/>
          <w:sz w:val="32"/>
          <w:szCs w:val="32"/>
        </w:rPr>
        <w:tab/>
        <w:t>2023</w:t>
      </w:r>
      <w:r>
        <w:rPr>
          <w:rFonts w:eastAsia="方正仿宋_GB2312"/>
          <w:kern w:val="0"/>
          <w:sz w:val="32"/>
          <w:szCs w:val="32"/>
        </w:rPr>
        <w:t>年</w:t>
      </w:r>
      <w:r>
        <w:rPr>
          <w:rFonts w:eastAsia="方正仿宋_GB2312"/>
          <w:kern w:val="0"/>
          <w:sz w:val="32"/>
          <w:szCs w:val="32"/>
        </w:rPr>
        <w:t>6</w:t>
      </w:r>
      <w:r>
        <w:rPr>
          <w:rFonts w:eastAsia="方正仿宋_GB2312"/>
          <w:kern w:val="0"/>
          <w:sz w:val="32"/>
          <w:szCs w:val="32"/>
        </w:rPr>
        <w:t>月</w:t>
      </w:r>
      <w:r>
        <w:rPr>
          <w:rFonts w:eastAsia="方正仿宋_GB2312" w:hint="eastAsia"/>
          <w:kern w:val="0"/>
          <w:sz w:val="32"/>
          <w:szCs w:val="32"/>
        </w:rPr>
        <w:t>6</w:t>
      </w:r>
      <w:r>
        <w:rPr>
          <w:rFonts w:eastAsia="方正仿宋_GB2312"/>
          <w:kern w:val="0"/>
          <w:sz w:val="32"/>
          <w:szCs w:val="32"/>
        </w:rPr>
        <w:t>日</w:t>
      </w:r>
    </w:p>
    <w:p w:rsidR="0032198D" w:rsidRDefault="00681BC8">
      <w:pPr>
        <w:spacing w:line="56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hint="eastAsia"/>
          <w:color w:val="000000"/>
          <w:sz w:val="32"/>
          <w:szCs w:val="32"/>
        </w:rPr>
        <w:t>1</w:t>
      </w:r>
    </w:p>
    <w:p w:rsidR="0032198D" w:rsidRDefault="0032198D">
      <w:pPr>
        <w:spacing w:line="560" w:lineRule="exact"/>
        <w:jc w:val="center"/>
        <w:rPr>
          <w:rFonts w:ascii="方正小标宋简体" w:eastAsia="方正小标宋简体" w:hAnsi="方正小标宋简体" w:cs="方正小标宋简体"/>
          <w:spacing w:val="-17"/>
          <w:sz w:val="44"/>
          <w:szCs w:val="44"/>
        </w:rPr>
      </w:pPr>
    </w:p>
    <w:p w:rsidR="0032198D" w:rsidRDefault="00681BC8">
      <w:pPr>
        <w:spacing w:line="560" w:lineRule="exact"/>
        <w:jc w:val="center"/>
        <w:rPr>
          <w:rFonts w:ascii="宋体" w:hAnsi="宋体"/>
          <w:b/>
          <w:bCs/>
          <w:sz w:val="36"/>
        </w:rPr>
      </w:pPr>
      <w:r>
        <w:rPr>
          <w:rFonts w:ascii="方正小标宋简体" w:eastAsia="方正小标宋简体" w:hAnsi="方正小标宋简体" w:cs="方正小标宋简体" w:hint="eastAsia"/>
          <w:spacing w:val="-17"/>
          <w:sz w:val="44"/>
          <w:szCs w:val="44"/>
        </w:rPr>
        <w:t>中国科学院大学家庭经济困难学生认定申请表</w:t>
      </w:r>
    </w:p>
    <w:p w:rsidR="0032198D" w:rsidRDefault="0032198D">
      <w:pPr>
        <w:rPr>
          <w:rFonts w:eastAsia="仿宋_GB2312"/>
        </w:rPr>
      </w:pPr>
    </w:p>
    <w:p w:rsidR="0032198D" w:rsidRDefault="00681BC8">
      <w:pPr>
        <w:rPr>
          <w:rFonts w:eastAsia="新宋体"/>
          <w:b/>
          <w:bCs/>
          <w:sz w:val="24"/>
        </w:rPr>
      </w:pPr>
      <w:r>
        <w:rPr>
          <w:rFonts w:eastAsia="新宋体" w:hint="eastAsia"/>
          <w:b/>
          <w:sz w:val="24"/>
        </w:rPr>
        <w:t>研究所</w:t>
      </w:r>
      <w:r>
        <w:rPr>
          <w:rFonts w:eastAsia="新宋体" w:hint="eastAsia"/>
          <w:b/>
          <w:sz w:val="24"/>
        </w:rPr>
        <w:t>/</w:t>
      </w:r>
      <w:r>
        <w:rPr>
          <w:rFonts w:eastAsia="新宋体" w:hint="eastAsia"/>
          <w:b/>
          <w:bCs/>
          <w:sz w:val="24"/>
        </w:rPr>
        <w:t>院系：</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学号：</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86"/>
        <w:gridCol w:w="967"/>
        <w:gridCol w:w="924"/>
        <w:gridCol w:w="917"/>
        <w:gridCol w:w="696"/>
        <w:gridCol w:w="874"/>
        <w:gridCol w:w="481"/>
        <w:gridCol w:w="296"/>
        <w:gridCol w:w="263"/>
        <w:gridCol w:w="666"/>
        <w:gridCol w:w="51"/>
        <w:gridCol w:w="243"/>
        <w:gridCol w:w="567"/>
        <w:gridCol w:w="70"/>
        <w:gridCol w:w="1421"/>
      </w:tblGrid>
      <w:tr w:rsidR="0032198D">
        <w:trPr>
          <w:cantSplit/>
          <w:trHeight w:val="540"/>
          <w:jc w:val="center"/>
        </w:trPr>
        <w:tc>
          <w:tcPr>
            <w:tcW w:w="669" w:type="dxa"/>
            <w:vMerge w:val="restart"/>
            <w:textDirection w:val="tbRlV"/>
            <w:vAlign w:val="center"/>
          </w:tcPr>
          <w:p w:rsidR="0032198D" w:rsidRDefault="00681BC8">
            <w:pPr>
              <w:ind w:left="113" w:right="113"/>
              <w:jc w:val="center"/>
              <w:rPr>
                <w:rFonts w:ascii="黑体" w:eastAsia="黑体" w:hAnsi="新宋体"/>
                <w:b/>
                <w:bCs/>
              </w:rPr>
            </w:pPr>
            <w:r>
              <w:rPr>
                <w:rFonts w:ascii="黑体" w:eastAsia="黑体" w:hAnsi="新宋体" w:hint="eastAsia"/>
                <w:b/>
                <w:bCs/>
              </w:rPr>
              <w:t>基本情况</w:t>
            </w:r>
          </w:p>
        </w:tc>
        <w:tc>
          <w:tcPr>
            <w:tcW w:w="886" w:type="dxa"/>
            <w:vAlign w:val="center"/>
          </w:tcPr>
          <w:p w:rsidR="0032198D" w:rsidRDefault="00681BC8">
            <w:pPr>
              <w:jc w:val="center"/>
              <w:rPr>
                <w:rFonts w:ascii="新宋体" w:eastAsia="新宋体" w:hAnsi="新宋体"/>
              </w:rPr>
            </w:pPr>
            <w:r>
              <w:rPr>
                <w:rFonts w:ascii="新宋体" w:eastAsia="新宋体" w:hAnsi="新宋体" w:hint="eastAsia"/>
              </w:rPr>
              <w:t>姓名</w:t>
            </w:r>
          </w:p>
        </w:tc>
        <w:tc>
          <w:tcPr>
            <w:tcW w:w="1891" w:type="dxa"/>
            <w:gridSpan w:val="2"/>
            <w:vAlign w:val="center"/>
          </w:tcPr>
          <w:p w:rsidR="0032198D" w:rsidRDefault="0032198D">
            <w:pPr>
              <w:jc w:val="center"/>
              <w:rPr>
                <w:rFonts w:ascii="新宋体" w:eastAsia="新宋体" w:hAnsi="新宋体"/>
              </w:rPr>
            </w:pPr>
          </w:p>
        </w:tc>
        <w:tc>
          <w:tcPr>
            <w:tcW w:w="917" w:type="dxa"/>
            <w:vAlign w:val="center"/>
          </w:tcPr>
          <w:p w:rsidR="0032198D" w:rsidRDefault="00681BC8">
            <w:pPr>
              <w:jc w:val="center"/>
              <w:rPr>
                <w:rFonts w:ascii="新宋体" w:eastAsia="新宋体" w:hAnsi="新宋体"/>
              </w:rPr>
            </w:pPr>
            <w:r>
              <w:rPr>
                <w:rFonts w:ascii="新宋体" w:eastAsia="新宋体" w:hAnsi="新宋体" w:hint="eastAsia"/>
              </w:rPr>
              <w:t>性别</w:t>
            </w:r>
          </w:p>
        </w:tc>
        <w:tc>
          <w:tcPr>
            <w:tcW w:w="696" w:type="dxa"/>
            <w:vAlign w:val="center"/>
          </w:tcPr>
          <w:p w:rsidR="0032198D" w:rsidRDefault="0032198D">
            <w:pPr>
              <w:jc w:val="center"/>
              <w:rPr>
                <w:rFonts w:ascii="新宋体" w:eastAsia="新宋体" w:hAnsi="新宋体"/>
              </w:rPr>
            </w:pPr>
          </w:p>
        </w:tc>
        <w:tc>
          <w:tcPr>
            <w:tcW w:w="1651" w:type="dxa"/>
            <w:gridSpan w:val="3"/>
            <w:vAlign w:val="center"/>
          </w:tcPr>
          <w:p w:rsidR="0032198D" w:rsidRDefault="00681BC8">
            <w:pPr>
              <w:jc w:val="center"/>
              <w:rPr>
                <w:rFonts w:ascii="新宋体" w:eastAsia="新宋体" w:hAnsi="新宋体"/>
              </w:rPr>
            </w:pPr>
            <w:r>
              <w:rPr>
                <w:rFonts w:ascii="新宋体" w:eastAsia="新宋体" w:hAnsi="新宋体" w:hint="eastAsia"/>
              </w:rPr>
              <w:t>出生年月</w:t>
            </w:r>
          </w:p>
        </w:tc>
        <w:tc>
          <w:tcPr>
            <w:tcW w:w="1223" w:type="dxa"/>
            <w:gridSpan w:val="4"/>
            <w:vAlign w:val="center"/>
          </w:tcPr>
          <w:p w:rsidR="0032198D" w:rsidRDefault="0032198D">
            <w:pPr>
              <w:jc w:val="center"/>
              <w:rPr>
                <w:rFonts w:ascii="新宋体" w:eastAsia="新宋体" w:hAnsi="新宋体"/>
              </w:rPr>
            </w:pPr>
          </w:p>
        </w:tc>
        <w:tc>
          <w:tcPr>
            <w:tcW w:w="567" w:type="dxa"/>
            <w:vAlign w:val="center"/>
          </w:tcPr>
          <w:p w:rsidR="0032198D" w:rsidRDefault="00681BC8">
            <w:pPr>
              <w:jc w:val="center"/>
              <w:rPr>
                <w:rFonts w:ascii="新宋体" w:eastAsia="新宋体" w:hAnsi="新宋体"/>
              </w:rPr>
            </w:pPr>
            <w:r>
              <w:rPr>
                <w:rFonts w:ascii="新宋体" w:eastAsia="新宋体" w:hAnsi="新宋体" w:hint="eastAsia"/>
              </w:rPr>
              <w:t>籍贯</w:t>
            </w:r>
          </w:p>
        </w:tc>
        <w:tc>
          <w:tcPr>
            <w:tcW w:w="1491" w:type="dxa"/>
            <w:gridSpan w:val="2"/>
            <w:vAlign w:val="center"/>
          </w:tcPr>
          <w:p w:rsidR="0032198D" w:rsidRDefault="0032198D">
            <w:pPr>
              <w:jc w:val="center"/>
              <w:rPr>
                <w:rFonts w:ascii="新宋体" w:eastAsia="新宋体" w:hAnsi="新宋体"/>
              </w:rPr>
            </w:pPr>
          </w:p>
        </w:tc>
      </w:tr>
      <w:tr w:rsidR="0032198D">
        <w:trPr>
          <w:cantSplit/>
          <w:trHeight w:val="540"/>
          <w:jc w:val="center"/>
        </w:trPr>
        <w:tc>
          <w:tcPr>
            <w:tcW w:w="669" w:type="dxa"/>
            <w:vMerge/>
            <w:vAlign w:val="center"/>
          </w:tcPr>
          <w:p w:rsidR="0032198D" w:rsidRDefault="0032198D">
            <w:pPr>
              <w:jc w:val="center"/>
              <w:rPr>
                <w:rFonts w:ascii="新宋体" w:eastAsia="新宋体" w:hAnsi="新宋体"/>
                <w:b/>
                <w:bCs/>
              </w:rPr>
            </w:pPr>
          </w:p>
        </w:tc>
        <w:tc>
          <w:tcPr>
            <w:tcW w:w="886" w:type="dxa"/>
            <w:vAlign w:val="center"/>
          </w:tcPr>
          <w:p w:rsidR="0032198D" w:rsidRDefault="00681BC8">
            <w:pPr>
              <w:jc w:val="center"/>
              <w:rPr>
                <w:rFonts w:ascii="新宋体" w:eastAsia="新宋体" w:hAnsi="新宋体"/>
              </w:rPr>
            </w:pPr>
            <w:r>
              <w:rPr>
                <w:rFonts w:ascii="新宋体" w:eastAsia="新宋体" w:hAnsi="新宋体" w:hint="eastAsia"/>
              </w:rPr>
              <w:t>身份证号</w:t>
            </w:r>
            <w:r>
              <w:rPr>
                <w:rFonts w:ascii="新宋体" w:eastAsia="新宋体" w:hAnsi="新宋体" w:hint="eastAsia"/>
              </w:rPr>
              <w:t xml:space="preserve">  </w:t>
            </w:r>
            <w:r>
              <w:rPr>
                <w:rFonts w:ascii="新宋体" w:eastAsia="新宋体" w:hAnsi="新宋体" w:hint="eastAsia"/>
              </w:rPr>
              <w:t>码</w:t>
            </w:r>
          </w:p>
        </w:tc>
        <w:tc>
          <w:tcPr>
            <w:tcW w:w="2808" w:type="dxa"/>
            <w:gridSpan w:val="3"/>
            <w:vAlign w:val="center"/>
          </w:tcPr>
          <w:p w:rsidR="0032198D" w:rsidRDefault="0032198D">
            <w:pPr>
              <w:jc w:val="center"/>
              <w:rPr>
                <w:rFonts w:ascii="新宋体" w:eastAsia="新宋体" w:hAnsi="新宋体"/>
              </w:rPr>
            </w:pPr>
          </w:p>
        </w:tc>
        <w:tc>
          <w:tcPr>
            <w:tcW w:w="696" w:type="dxa"/>
            <w:vAlign w:val="center"/>
          </w:tcPr>
          <w:p w:rsidR="0032198D" w:rsidRDefault="00681BC8">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rsidR="0032198D" w:rsidRDefault="0032198D">
            <w:pPr>
              <w:jc w:val="center"/>
              <w:rPr>
                <w:rFonts w:ascii="新宋体" w:eastAsia="新宋体" w:hAnsi="新宋体"/>
              </w:rPr>
            </w:pPr>
          </w:p>
        </w:tc>
        <w:tc>
          <w:tcPr>
            <w:tcW w:w="1223" w:type="dxa"/>
            <w:gridSpan w:val="4"/>
            <w:vAlign w:val="center"/>
          </w:tcPr>
          <w:p w:rsidR="0032198D" w:rsidRDefault="00681BC8">
            <w:pPr>
              <w:ind w:firstLineChars="50" w:firstLine="105"/>
              <w:rPr>
                <w:rFonts w:ascii="新宋体" w:eastAsia="新宋体" w:hAnsi="新宋体"/>
              </w:rPr>
            </w:pPr>
            <w:r>
              <w:rPr>
                <w:rFonts w:ascii="新宋体" w:eastAsia="新宋体" w:hAnsi="新宋体" w:hint="eastAsia"/>
              </w:rPr>
              <w:t>手机号码</w:t>
            </w:r>
          </w:p>
        </w:tc>
        <w:tc>
          <w:tcPr>
            <w:tcW w:w="2058" w:type="dxa"/>
            <w:gridSpan w:val="3"/>
            <w:vAlign w:val="center"/>
          </w:tcPr>
          <w:p w:rsidR="0032198D" w:rsidRDefault="0032198D">
            <w:pPr>
              <w:ind w:firstLineChars="100" w:firstLine="210"/>
              <w:rPr>
                <w:rFonts w:ascii="新宋体" w:eastAsia="新宋体" w:hAnsi="新宋体"/>
              </w:rPr>
            </w:pPr>
          </w:p>
        </w:tc>
      </w:tr>
      <w:tr w:rsidR="0032198D">
        <w:trPr>
          <w:cantSplit/>
          <w:trHeight w:val="540"/>
          <w:jc w:val="center"/>
        </w:trPr>
        <w:tc>
          <w:tcPr>
            <w:tcW w:w="669" w:type="dxa"/>
            <w:vMerge w:val="restart"/>
            <w:vAlign w:val="center"/>
          </w:tcPr>
          <w:p w:rsidR="0032198D" w:rsidRDefault="00681BC8">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rsidR="0032198D" w:rsidRDefault="00681BC8">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rsidR="0032198D" w:rsidRDefault="0032198D">
            <w:pPr>
              <w:jc w:val="center"/>
              <w:rPr>
                <w:rFonts w:ascii="新宋体" w:eastAsia="新宋体" w:hAnsi="新宋体"/>
              </w:rPr>
            </w:pPr>
          </w:p>
        </w:tc>
      </w:tr>
      <w:tr w:rsidR="0032198D">
        <w:trPr>
          <w:cantSplit/>
          <w:trHeight w:val="540"/>
          <w:jc w:val="center"/>
        </w:trPr>
        <w:tc>
          <w:tcPr>
            <w:tcW w:w="669" w:type="dxa"/>
            <w:vMerge/>
          </w:tcPr>
          <w:p w:rsidR="0032198D" w:rsidRDefault="0032198D">
            <w:pPr>
              <w:jc w:val="center"/>
              <w:rPr>
                <w:rFonts w:ascii="新宋体" w:eastAsia="新宋体" w:hAnsi="新宋体"/>
              </w:rPr>
            </w:pPr>
          </w:p>
        </w:tc>
        <w:tc>
          <w:tcPr>
            <w:tcW w:w="1853" w:type="dxa"/>
            <w:gridSpan w:val="2"/>
            <w:vAlign w:val="center"/>
          </w:tcPr>
          <w:p w:rsidR="0032198D" w:rsidRDefault="00681BC8">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rsidR="0032198D" w:rsidRDefault="0032198D">
            <w:pPr>
              <w:jc w:val="center"/>
              <w:rPr>
                <w:rFonts w:ascii="新宋体" w:eastAsia="新宋体" w:hAnsi="新宋体"/>
              </w:rPr>
            </w:pPr>
          </w:p>
        </w:tc>
        <w:tc>
          <w:tcPr>
            <w:tcW w:w="1570" w:type="dxa"/>
            <w:gridSpan w:val="2"/>
            <w:vAlign w:val="center"/>
          </w:tcPr>
          <w:p w:rsidR="0032198D" w:rsidRDefault="00681BC8">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rsidR="0032198D" w:rsidRDefault="00681BC8">
            <w:pPr>
              <w:rPr>
                <w:rFonts w:ascii="新宋体" w:eastAsia="新宋体" w:hAnsi="新宋体"/>
              </w:rPr>
            </w:pPr>
            <w:r>
              <w:rPr>
                <w:rFonts w:ascii="新宋体" w:eastAsia="新宋体" w:hAnsi="新宋体" w:hint="eastAsia"/>
              </w:rPr>
              <w:t xml:space="preserve">     </w:t>
            </w:r>
          </w:p>
        </w:tc>
      </w:tr>
      <w:tr w:rsidR="0032198D">
        <w:trPr>
          <w:cantSplit/>
          <w:trHeight w:val="540"/>
          <w:jc w:val="center"/>
        </w:trPr>
        <w:tc>
          <w:tcPr>
            <w:tcW w:w="669" w:type="dxa"/>
            <w:vMerge w:val="restart"/>
            <w:textDirection w:val="tbRlV"/>
            <w:vAlign w:val="center"/>
          </w:tcPr>
          <w:p w:rsidR="0032198D" w:rsidRDefault="00681BC8">
            <w:pPr>
              <w:ind w:left="113" w:right="113"/>
              <w:jc w:val="center"/>
              <w:rPr>
                <w:rFonts w:ascii="黑体" w:eastAsia="黑体" w:hAnsi="新宋体"/>
                <w:b/>
                <w:bCs/>
              </w:rPr>
            </w:pPr>
            <w:r>
              <w:rPr>
                <w:rFonts w:ascii="黑体" w:eastAsia="黑体" w:hAnsi="新宋体" w:hint="eastAsia"/>
                <w:b/>
                <w:bCs/>
              </w:rPr>
              <w:t>家庭成员情况</w:t>
            </w:r>
          </w:p>
        </w:tc>
        <w:tc>
          <w:tcPr>
            <w:tcW w:w="886" w:type="dxa"/>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姓名</w:t>
            </w:r>
          </w:p>
        </w:tc>
        <w:tc>
          <w:tcPr>
            <w:tcW w:w="967" w:type="dxa"/>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与学生</w:t>
            </w:r>
          </w:p>
          <w:p w:rsidR="0032198D" w:rsidRDefault="00681BC8">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职业</w:t>
            </w:r>
          </w:p>
        </w:tc>
        <w:tc>
          <w:tcPr>
            <w:tcW w:w="931" w:type="dxa"/>
            <w:gridSpan w:val="4"/>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年收入（元）</w:t>
            </w:r>
          </w:p>
        </w:tc>
        <w:tc>
          <w:tcPr>
            <w:tcW w:w="1421" w:type="dxa"/>
            <w:vAlign w:val="center"/>
          </w:tcPr>
          <w:p w:rsidR="0032198D" w:rsidRDefault="00681BC8">
            <w:pPr>
              <w:spacing w:line="300" w:lineRule="exact"/>
              <w:jc w:val="center"/>
              <w:rPr>
                <w:rFonts w:ascii="新宋体" w:eastAsia="新宋体" w:hAnsi="新宋体"/>
              </w:rPr>
            </w:pPr>
            <w:r>
              <w:rPr>
                <w:rFonts w:ascii="新宋体" w:eastAsia="新宋体" w:hAnsi="新宋体" w:hint="eastAsia"/>
              </w:rPr>
              <w:t>健康状况</w:t>
            </w:r>
          </w:p>
        </w:tc>
      </w:tr>
      <w:tr w:rsidR="0032198D">
        <w:trPr>
          <w:cantSplit/>
          <w:trHeight w:val="540"/>
          <w:jc w:val="center"/>
        </w:trPr>
        <w:tc>
          <w:tcPr>
            <w:tcW w:w="669" w:type="dxa"/>
            <w:vMerge/>
          </w:tcPr>
          <w:p w:rsidR="0032198D" w:rsidRDefault="0032198D">
            <w:pPr>
              <w:jc w:val="center"/>
              <w:rPr>
                <w:rFonts w:ascii="新宋体" w:eastAsia="新宋体" w:hAnsi="新宋体"/>
              </w:rPr>
            </w:pPr>
          </w:p>
        </w:tc>
        <w:tc>
          <w:tcPr>
            <w:tcW w:w="886" w:type="dxa"/>
            <w:vAlign w:val="center"/>
          </w:tcPr>
          <w:p w:rsidR="0032198D" w:rsidRDefault="0032198D">
            <w:pPr>
              <w:spacing w:line="300" w:lineRule="exact"/>
              <w:jc w:val="center"/>
              <w:rPr>
                <w:rFonts w:ascii="新宋体" w:eastAsia="新宋体" w:hAnsi="新宋体"/>
              </w:rPr>
            </w:pPr>
          </w:p>
        </w:tc>
        <w:tc>
          <w:tcPr>
            <w:tcW w:w="967" w:type="dxa"/>
            <w:vAlign w:val="center"/>
          </w:tcPr>
          <w:p w:rsidR="0032198D" w:rsidRDefault="0032198D">
            <w:pPr>
              <w:spacing w:line="300" w:lineRule="exact"/>
              <w:jc w:val="center"/>
              <w:rPr>
                <w:rFonts w:ascii="新宋体" w:eastAsia="新宋体" w:hAnsi="新宋体"/>
              </w:rPr>
            </w:pPr>
          </w:p>
        </w:tc>
        <w:tc>
          <w:tcPr>
            <w:tcW w:w="924" w:type="dxa"/>
            <w:vAlign w:val="center"/>
          </w:tcPr>
          <w:p w:rsidR="0032198D" w:rsidRDefault="0032198D">
            <w:pPr>
              <w:spacing w:line="300" w:lineRule="exact"/>
              <w:jc w:val="center"/>
              <w:rPr>
                <w:rFonts w:ascii="新宋体" w:eastAsia="新宋体" w:hAnsi="新宋体"/>
              </w:rPr>
            </w:pPr>
          </w:p>
        </w:tc>
        <w:tc>
          <w:tcPr>
            <w:tcW w:w="3527" w:type="dxa"/>
            <w:gridSpan w:val="6"/>
            <w:vAlign w:val="center"/>
          </w:tcPr>
          <w:p w:rsidR="0032198D" w:rsidRDefault="0032198D">
            <w:pPr>
              <w:spacing w:line="300" w:lineRule="exact"/>
              <w:jc w:val="center"/>
              <w:rPr>
                <w:rFonts w:ascii="新宋体" w:eastAsia="新宋体" w:hAnsi="新宋体"/>
              </w:rPr>
            </w:pPr>
          </w:p>
        </w:tc>
        <w:tc>
          <w:tcPr>
            <w:tcW w:w="666" w:type="dxa"/>
            <w:vAlign w:val="center"/>
          </w:tcPr>
          <w:p w:rsidR="0032198D" w:rsidRDefault="0032198D">
            <w:pPr>
              <w:spacing w:line="300" w:lineRule="exact"/>
              <w:jc w:val="center"/>
              <w:rPr>
                <w:rFonts w:ascii="新宋体" w:eastAsia="新宋体" w:hAnsi="新宋体"/>
              </w:rPr>
            </w:pPr>
          </w:p>
        </w:tc>
        <w:tc>
          <w:tcPr>
            <w:tcW w:w="931" w:type="dxa"/>
            <w:gridSpan w:val="4"/>
            <w:vAlign w:val="center"/>
          </w:tcPr>
          <w:p w:rsidR="0032198D" w:rsidRDefault="0032198D">
            <w:pPr>
              <w:spacing w:line="300" w:lineRule="exact"/>
              <w:jc w:val="center"/>
              <w:rPr>
                <w:rFonts w:ascii="新宋体" w:eastAsia="新宋体" w:hAnsi="新宋体"/>
              </w:rPr>
            </w:pPr>
          </w:p>
        </w:tc>
        <w:tc>
          <w:tcPr>
            <w:tcW w:w="1421" w:type="dxa"/>
            <w:vAlign w:val="center"/>
          </w:tcPr>
          <w:p w:rsidR="0032198D" w:rsidRDefault="0032198D">
            <w:pPr>
              <w:spacing w:line="300" w:lineRule="exact"/>
              <w:jc w:val="center"/>
              <w:rPr>
                <w:rFonts w:ascii="新宋体" w:eastAsia="新宋体" w:hAnsi="新宋体"/>
              </w:rPr>
            </w:pPr>
          </w:p>
        </w:tc>
      </w:tr>
      <w:tr w:rsidR="0032198D">
        <w:trPr>
          <w:cantSplit/>
          <w:trHeight w:val="540"/>
          <w:jc w:val="center"/>
        </w:trPr>
        <w:tc>
          <w:tcPr>
            <w:tcW w:w="669" w:type="dxa"/>
            <w:vMerge/>
          </w:tcPr>
          <w:p w:rsidR="0032198D" w:rsidRDefault="0032198D">
            <w:pPr>
              <w:jc w:val="center"/>
              <w:rPr>
                <w:rFonts w:ascii="新宋体" w:eastAsia="新宋体" w:hAnsi="新宋体"/>
              </w:rPr>
            </w:pPr>
          </w:p>
        </w:tc>
        <w:tc>
          <w:tcPr>
            <w:tcW w:w="886" w:type="dxa"/>
            <w:vAlign w:val="center"/>
          </w:tcPr>
          <w:p w:rsidR="0032198D" w:rsidRDefault="0032198D">
            <w:pPr>
              <w:spacing w:line="300" w:lineRule="exact"/>
              <w:jc w:val="center"/>
              <w:rPr>
                <w:rFonts w:ascii="新宋体" w:eastAsia="新宋体" w:hAnsi="新宋体"/>
              </w:rPr>
            </w:pPr>
          </w:p>
        </w:tc>
        <w:tc>
          <w:tcPr>
            <w:tcW w:w="967" w:type="dxa"/>
            <w:vAlign w:val="center"/>
          </w:tcPr>
          <w:p w:rsidR="0032198D" w:rsidRDefault="0032198D">
            <w:pPr>
              <w:spacing w:line="300" w:lineRule="exact"/>
              <w:jc w:val="center"/>
              <w:rPr>
                <w:rFonts w:ascii="新宋体" w:eastAsia="新宋体" w:hAnsi="新宋体"/>
              </w:rPr>
            </w:pPr>
          </w:p>
        </w:tc>
        <w:tc>
          <w:tcPr>
            <w:tcW w:w="924" w:type="dxa"/>
            <w:vAlign w:val="center"/>
          </w:tcPr>
          <w:p w:rsidR="0032198D" w:rsidRDefault="0032198D">
            <w:pPr>
              <w:spacing w:line="300" w:lineRule="exact"/>
              <w:jc w:val="center"/>
              <w:rPr>
                <w:rFonts w:ascii="新宋体" w:eastAsia="新宋体" w:hAnsi="新宋体"/>
              </w:rPr>
            </w:pPr>
          </w:p>
        </w:tc>
        <w:tc>
          <w:tcPr>
            <w:tcW w:w="3527" w:type="dxa"/>
            <w:gridSpan w:val="6"/>
            <w:vAlign w:val="center"/>
          </w:tcPr>
          <w:p w:rsidR="0032198D" w:rsidRDefault="0032198D">
            <w:pPr>
              <w:spacing w:line="300" w:lineRule="exact"/>
              <w:jc w:val="center"/>
              <w:rPr>
                <w:rFonts w:ascii="新宋体" w:eastAsia="新宋体" w:hAnsi="新宋体"/>
              </w:rPr>
            </w:pPr>
          </w:p>
        </w:tc>
        <w:tc>
          <w:tcPr>
            <w:tcW w:w="666" w:type="dxa"/>
            <w:vAlign w:val="center"/>
          </w:tcPr>
          <w:p w:rsidR="0032198D" w:rsidRDefault="0032198D">
            <w:pPr>
              <w:spacing w:line="300" w:lineRule="exact"/>
              <w:jc w:val="center"/>
              <w:rPr>
                <w:rFonts w:ascii="新宋体" w:eastAsia="新宋体" w:hAnsi="新宋体"/>
              </w:rPr>
            </w:pPr>
          </w:p>
        </w:tc>
        <w:tc>
          <w:tcPr>
            <w:tcW w:w="931" w:type="dxa"/>
            <w:gridSpan w:val="4"/>
            <w:vAlign w:val="center"/>
          </w:tcPr>
          <w:p w:rsidR="0032198D" w:rsidRDefault="0032198D">
            <w:pPr>
              <w:spacing w:line="300" w:lineRule="exact"/>
              <w:jc w:val="center"/>
              <w:rPr>
                <w:rFonts w:ascii="新宋体" w:eastAsia="新宋体" w:hAnsi="新宋体"/>
              </w:rPr>
            </w:pPr>
          </w:p>
        </w:tc>
        <w:tc>
          <w:tcPr>
            <w:tcW w:w="1421" w:type="dxa"/>
            <w:vAlign w:val="center"/>
          </w:tcPr>
          <w:p w:rsidR="0032198D" w:rsidRDefault="0032198D">
            <w:pPr>
              <w:spacing w:line="300" w:lineRule="exact"/>
              <w:jc w:val="center"/>
              <w:rPr>
                <w:rFonts w:ascii="新宋体" w:eastAsia="新宋体" w:hAnsi="新宋体"/>
              </w:rPr>
            </w:pPr>
          </w:p>
        </w:tc>
      </w:tr>
      <w:tr w:rsidR="0032198D">
        <w:trPr>
          <w:cantSplit/>
          <w:trHeight w:val="540"/>
          <w:jc w:val="center"/>
        </w:trPr>
        <w:tc>
          <w:tcPr>
            <w:tcW w:w="669" w:type="dxa"/>
            <w:vMerge/>
          </w:tcPr>
          <w:p w:rsidR="0032198D" w:rsidRDefault="0032198D">
            <w:pPr>
              <w:jc w:val="center"/>
              <w:rPr>
                <w:rFonts w:ascii="新宋体" w:eastAsia="新宋体" w:hAnsi="新宋体"/>
              </w:rPr>
            </w:pPr>
          </w:p>
        </w:tc>
        <w:tc>
          <w:tcPr>
            <w:tcW w:w="886" w:type="dxa"/>
            <w:vAlign w:val="center"/>
          </w:tcPr>
          <w:p w:rsidR="0032198D" w:rsidRDefault="0032198D">
            <w:pPr>
              <w:spacing w:line="300" w:lineRule="exact"/>
              <w:jc w:val="center"/>
              <w:rPr>
                <w:rFonts w:ascii="新宋体" w:eastAsia="新宋体" w:hAnsi="新宋体"/>
              </w:rPr>
            </w:pPr>
          </w:p>
        </w:tc>
        <w:tc>
          <w:tcPr>
            <w:tcW w:w="967" w:type="dxa"/>
            <w:vAlign w:val="center"/>
          </w:tcPr>
          <w:p w:rsidR="0032198D" w:rsidRDefault="0032198D">
            <w:pPr>
              <w:spacing w:line="300" w:lineRule="exact"/>
              <w:jc w:val="center"/>
              <w:rPr>
                <w:rFonts w:ascii="新宋体" w:eastAsia="新宋体" w:hAnsi="新宋体"/>
              </w:rPr>
            </w:pPr>
          </w:p>
        </w:tc>
        <w:tc>
          <w:tcPr>
            <w:tcW w:w="924" w:type="dxa"/>
            <w:vAlign w:val="center"/>
          </w:tcPr>
          <w:p w:rsidR="0032198D" w:rsidRDefault="0032198D">
            <w:pPr>
              <w:spacing w:line="300" w:lineRule="exact"/>
              <w:jc w:val="center"/>
              <w:rPr>
                <w:rFonts w:ascii="新宋体" w:eastAsia="新宋体" w:hAnsi="新宋体"/>
              </w:rPr>
            </w:pPr>
          </w:p>
        </w:tc>
        <w:tc>
          <w:tcPr>
            <w:tcW w:w="3527" w:type="dxa"/>
            <w:gridSpan w:val="6"/>
            <w:vAlign w:val="center"/>
          </w:tcPr>
          <w:p w:rsidR="0032198D" w:rsidRDefault="0032198D">
            <w:pPr>
              <w:spacing w:line="300" w:lineRule="exact"/>
              <w:jc w:val="center"/>
              <w:rPr>
                <w:rFonts w:ascii="新宋体" w:eastAsia="新宋体" w:hAnsi="新宋体"/>
              </w:rPr>
            </w:pPr>
          </w:p>
        </w:tc>
        <w:tc>
          <w:tcPr>
            <w:tcW w:w="666" w:type="dxa"/>
            <w:vAlign w:val="center"/>
          </w:tcPr>
          <w:p w:rsidR="0032198D" w:rsidRDefault="0032198D">
            <w:pPr>
              <w:spacing w:line="300" w:lineRule="exact"/>
              <w:jc w:val="center"/>
              <w:rPr>
                <w:rFonts w:ascii="新宋体" w:eastAsia="新宋体" w:hAnsi="新宋体"/>
              </w:rPr>
            </w:pPr>
          </w:p>
        </w:tc>
        <w:tc>
          <w:tcPr>
            <w:tcW w:w="931" w:type="dxa"/>
            <w:gridSpan w:val="4"/>
            <w:vAlign w:val="center"/>
          </w:tcPr>
          <w:p w:rsidR="0032198D" w:rsidRDefault="0032198D">
            <w:pPr>
              <w:spacing w:line="300" w:lineRule="exact"/>
              <w:jc w:val="center"/>
              <w:rPr>
                <w:rFonts w:ascii="新宋体" w:eastAsia="新宋体" w:hAnsi="新宋体"/>
              </w:rPr>
            </w:pPr>
          </w:p>
        </w:tc>
        <w:tc>
          <w:tcPr>
            <w:tcW w:w="1421" w:type="dxa"/>
            <w:vAlign w:val="center"/>
          </w:tcPr>
          <w:p w:rsidR="0032198D" w:rsidRDefault="0032198D">
            <w:pPr>
              <w:spacing w:line="300" w:lineRule="exact"/>
              <w:jc w:val="center"/>
              <w:rPr>
                <w:rFonts w:ascii="新宋体" w:eastAsia="新宋体" w:hAnsi="新宋体"/>
              </w:rPr>
            </w:pPr>
          </w:p>
        </w:tc>
      </w:tr>
      <w:tr w:rsidR="0032198D">
        <w:trPr>
          <w:cantSplit/>
          <w:trHeight w:val="540"/>
          <w:jc w:val="center"/>
        </w:trPr>
        <w:tc>
          <w:tcPr>
            <w:tcW w:w="669" w:type="dxa"/>
            <w:vMerge/>
          </w:tcPr>
          <w:p w:rsidR="0032198D" w:rsidRDefault="0032198D">
            <w:pPr>
              <w:jc w:val="center"/>
              <w:rPr>
                <w:rFonts w:ascii="新宋体" w:eastAsia="新宋体" w:hAnsi="新宋体"/>
              </w:rPr>
            </w:pPr>
          </w:p>
        </w:tc>
        <w:tc>
          <w:tcPr>
            <w:tcW w:w="886" w:type="dxa"/>
            <w:vAlign w:val="center"/>
          </w:tcPr>
          <w:p w:rsidR="0032198D" w:rsidRDefault="0032198D">
            <w:pPr>
              <w:spacing w:line="300" w:lineRule="exact"/>
              <w:jc w:val="center"/>
              <w:rPr>
                <w:rFonts w:ascii="新宋体" w:eastAsia="新宋体" w:hAnsi="新宋体"/>
              </w:rPr>
            </w:pPr>
          </w:p>
        </w:tc>
        <w:tc>
          <w:tcPr>
            <w:tcW w:w="967" w:type="dxa"/>
            <w:vAlign w:val="center"/>
          </w:tcPr>
          <w:p w:rsidR="0032198D" w:rsidRDefault="0032198D">
            <w:pPr>
              <w:spacing w:line="300" w:lineRule="exact"/>
              <w:jc w:val="center"/>
              <w:rPr>
                <w:rFonts w:ascii="新宋体" w:eastAsia="新宋体" w:hAnsi="新宋体"/>
              </w:rPr>
            </w:pPr>
          </w:p>
        </w:tc>
        <w:tc>
          <w:tcPr>
            <w:tcW w:w="924" w:type="dxa"/>
            <w:vAlign w:val="center"/>
          </w:tcPr>
          <w:p w:rsidR="0032198D" w:rsidRDefault="0032198D">
            <w:pPr>
              <w:spacing w:line="300" w:lineRule="exact"/>
              <w:jc w:val="center"/>
              <w:rPr>
                <w:rFonts w:ascii="新宋体" w:eastAsia="新宋体" w:hAnsi="新宋体"/>
              </w:rPr>
            </w:pPr>
          </w:p>
        </w:tc>
        <w:tc>
          <w:tcPr>
            <w:tcW w:w="3527" w:type="dxa"/>
            <w:gridSpan w:val="6"/>
            <w:vAlign w:val="center"/>
          </w:tcPr>
          <w:p w:rsidR="0032198D" w:rsidRDefault="0032198D">
            <w:pPr>
              <w:spacing w:line="300" w:lineRule="exact"/>
              <w:jc w:val="center"/>
              <w:rPr>
                <w:rFonts w:ascii="新宋体" w:eastAsia="新宋体" w:hAnsi="新宋体"/>
              </w:rPr>
            </w:pPr>
          </w:p>
        </w:tc>
        <w:tc>
          <w:tcPr>
            <w:tcW w:w="666" w:type="dxa"/>
            <w:vAlign w:val="center"/>
          </w:tcPr>
          <w:p w:rsidR="0032198D" w:rsidRDefault="0032198D">
            <w:pPr>
              <w:spacing w:line="300" w:lineRule="exact"/>
              <w:jc w:val="center"/>
              <w:rPr>
                <w:rFonts w:ascii="新宋体" w:eastAsia="新宋体" w:hAnsi="新宋体"/>
              </w:rPr>
            </w:pPr>
          </w:p>
        </w:tc>
        <w:tc>
          <w:tcPr>
            <w:tcW w:w="931" w:type="dxa"/>
            <w:gridSpan w:val="4"/>
            <w:vAlign w:val="center"/>
          </w:tcPr>
          <w:p w:rsidR="0032198D" w:rsidRDefault="0032198D">
            <w:pPr>
              <w:spacing w:line="300" w:lineRule="exact"/>
              <w:jc w:val="center"/>
              <w:rPr>
                <w:rFonts w:ascii="新宋体" w:eastAsia="新宋体" w:hAnsi="新宋体"/>
              </w:rPr>
            </w:pPr>
          </w:p>
        </w:tc>
        <w:tc>
          <w:tcPr>
            <w:tcW w:w="1421" w:type="dxa"/>
            <w:vAlign w:val="center"/>
          </w:tcPr>
          <w:p w:rsidR="0032198D" w:rsidRDefault="0032198D">
            <w:pPr>
              <w:spacing w:line="300" w:lineRule="exact"/>
              <w:jc w:val="center"/>
              <w:rPr>
                <w:rFonts w:ascii="新宋体" w:eastAsia="新宋体" w:hAnsi="新宋体"/>
              </w:rPr>
            </w:pPr>
          </w:p>
        </w:tc>
      </w:tr>
      <w:tr w:rsidR="0032198D">
        <w:trPr>
          <w:cantSplit/>
          <w:trHeight w:val="1586"/>
          <w:jc w:val="center"/>
        </w:trPr>
        <w:tc>
          <w:tcPr>
            <w:tcW w:w="669" w:type="dxa"/>
            <w:vAlign w:val="center"/>
          </w:tcPr>
          <w:p w:rsidR="0032198D" w:rsidRDefault="00681BC8">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b/>
              </w:rPr>
              <w:t>建档立</w:t>
            </w:r>
            <w:proofErr w:type="gramStart"/>
            <w:r>
              <w:rPr>
                <w:rFonts w:ascii="新宋体" w:eastAsia="新宋体" w:hAnsi="新宋体" w:hint="eastAsia"/>
                <w:b/>
              </w:rPr>
              <w:t>卡贫困</w:t>
            </w:r>
            <w:proofErr w:type="gramEnd"/>
            <w:r>
              <w:rPr>
                <w:rFonts w:ascii="新宋体" w:eastAsia="新宋体" w:hAnsi="新宋体"/>
                <w:b/>
              </w:rPr>
              <w:t>家庭</w:t>
            </w:r>
            <w:r>
              <w:rPr>
                <w:rFonts w:ascii="新宋体" w:eastAsia="新宋体" w:hAnsi="新宋体" w:hint="eastAsia"/>
                <w:b/>
              </w:rPr>
              <w:t>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rsidR="0032198D" w:rsidRDefault="00681BC8">
            <w:pPr>
              <w:spacing w:beforeLines="50" w:before="156" w:afterLines="50" w:after="156" w:line="280" w:lineRule="exact"/>
              <w:rPr>
                <w:rFonts w:ascii="新宋体" w:eastAsia="新宋体" w:hAnsi="新宋体"/>
                <w:b/>
              </w:rPr>
            </w:pP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r>
              <w:rPr>
                <w:rFonts w:ascii="新宋体" w:eastAsia="新宋体" w:hAnsi="新宋体" w:hint="eastAsia"/>
                <w:b/>
              </w:rPr>
              <w:t>孤残学生：</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t>□</w:t>
            </w:r>
            <w:r>
              <w:rPr>
                <w:rFonts w:ascii="新宋体" w:eastAsia="新宋体" w:hAnsi="新宋体"/>
              </w:rPr>
              <w:t>否</w:t>
            </w:r>
            <w:r>
              <w:rPr>
                <w:rFonts w:ascii="新宋体" w:eastAsia="新宋体" w:hAnsi="新宋体" w:hint="eastAsia"/>
              </w:rPr>
              <w:t>；</w:t>
            </w:r>
          </w:p>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b/>
              </w:rPr>
              <w:t>家庭经济困难残疾学生及残疾人子女：</w:t>
            </w:r>
            <w:r>
              <w:rPr>
                <w:rFonts w:ascii="新宋体" w:eastAsia="新宋体" w:hAnsi="新宋体" w:hint="eastAsia"/>
              </w:rPr>
              <w:t>□是</w:t>
            </w:r>
            <w:r>
              <w:rPr>
                <w:rFonts w:ascii="新宋体" w:eastAsia="新宋体" w:hAnsi="新宋体" w:hint="eastAsia"/>
              </w:rPr>
              <w:t xml:space="preserve"> </w:t>
            </w:r>
            <w:r>
              <w:rPr>
                <w:rFonts w:ascii="新宋体" w:eastAsia="新宋体" w:hAnsi="新宋体" w:hint="eastAsia"/>
              </w:rPr>
              <w:t>□否。</w:t>
            </w:r>
          </w:p>
        </w:tc>
      </w:tr>
      <w:tr w:rsidR="0032198D">
        <w:trPr>
          <w:cantSplit/>
          <w:trHeight w:val="2628"/>
          <w:jc w:val="center"/>
        </w:trPr>
        <w:tc>
          <w:tcPr>
            <w:tcW w:w="669" w:type="dxa"/>
            <w:tcBorders>
              <w:bottom w:val="single" w:sz="4" w:space="0" w:color="auto"/>
            </w:tcBorders>
            <w:vAlign w:val="center"/>
          </w:tcPr>
          <w:p w:rsidR="0032198D" w:rsidRDefault="00681BC8">
            <w:pPr>
              <w:spacing w:line="280" w:lineRule="exact"/>
              <w:jc w:val="center"/>
              <w:rPr>
                <w:rFonts w:ascii="黑体" w:eastAsia="黑体" w:hAnsi="新宋体"/>
                <w:b/>
                <w:bCs/>
              </w:rPr>
            </w:pPr>
            <w:r>
              <w:rPr>
                <w:rFonts w:ascii="黑体" w:eastAsia="黑体" w:hAnsi="新宋体" w:hint="eastAsia"/>
                <w:b/>
                <w:bCs/>
              </w:rPr>
              <w:lastRenderedPageBreak/>
              <w:t>影响家庭经济</w:t>
            </w:r>
          </w:p>
          <w:p w:rsidR="0032198D" w:rsidRDefault="00681BC8">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元。</w:t>
            </w:r>
          </w:p>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rsidR="0032198D" w:rsidRDefault="00681BC8">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u w:val="single"/>
              </w:rPr>
              <w:t xml:space="preserve">          </w:t>
            </w:r>
            <w:r>
              <w:rPr>
                <w:rFonts w:ascii="新宋体" w:eastAsia="新宋体" w:hAnsi="新宋体" w:hint="eastAsia"/>
                <w:u w:val="single"/>
              </w:rPr>
              <w:t xml:space="preserve">   </w:t>
            </w:r>
            <w:r>
              <w:rPr>
                <w:rFonts w:ascii="新宋体" w:eastAsia="新宋体" w:hAnsi="新宋体" w:hint="eastAsia"/>
              </w:rPr>
              <w:t>。</w:t>
            </w:r>
          </w:p>
        </w:tc>
      </w:tr>
      <w:tr w:rsidR="0032198D">
        <w:trPr>
          <w:cantSplit/>
          <w:trHeight w:val="1125"/>
          <w:jc w:val="center"/>
        </w:trPr>
        <w:tc>
          <w:tcPr>
            <w:tcW w:w="669" w:type="dxa"/>
            <w:tcBorders>
              <w:bottom w:val="single" w:sz="4" w:space="0" w:color="auto"/>
            </w:tcBorders>
            <w:textDirection w:val="tbRlV"/>
            <w:vAlign w:val="center"/>
          </w:tcPr>
          <w:p w:rsidR="0032198D" w:rsidRDefault="00681BC8">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rsidR="0032198D" w:rsidRDefault="00681BC8">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p w:rsidR="0032198D" w:rsidRDefault="0032198D">
            <w:pPr>
              <w:rPr>
                <w:rFonts w:ascii="黑体" w:hAnsi="黑体"/>
                <w:color w:val="333333"/>
                <w:sz w:val="19"/>
                <w:szCs w:val="19"/>
                <w:shd w:val="clear" w:color="auto" w:fill="FFFFFF"/>
              </w:rPr>
            </w:pPr>
          </w:p>
          <w:p w:rsidR="0032198D" w:rsidRDefault="0032198D">
            <w:pPr>
              <w:rPr>
                <w:rFonts w:ascii="新宋体" w:eastAsia="新宋体" w:hAnsi="新宋体"/>
              </w:rPr>
            </w:pPr>
          </w:p>
        </w:tc>
        <w:tc>
          <w:tcPr>
            <w:tcW w:w="1276" w:type="dxa"/>
            <w:gridSpan w:val="4"/>
            <w:tcBorders>
              <w:bottom w:val="single" w:sz="4" w:space="0" w:color="auto"/>
            </w:tcBorders>
            <w:vAlign w:val="center"/>
          </w:tcPr>
          <w:p w:rsidR="0032198D" w:rsidRDefault="00681BC8">
            <w:pPr>
              <w:jc w:val="center"/>
              <w:rPr>
                <w:rFonts w:ascii="新宋体" w:eastAsia="新宋体" w:hAnsi="新宋体"/>
              </w:rPr>
            </w:pPr>
            <w:r>
              <w:rPr>
                <w:rFonts w:ascii="新宋体" w:eastAsia="新宋体" w:hAnsi="新宋体" w:hint="eastAsia"/>
              </w:rPr>
              <w:t>学生本人</w:t>
            </w:r>
            <w:r>
              <w:rPr>
                <w:rFonts w:ascii="新宋体" w:eastAsia="新宋体" w:hAnsi="新宋体" w:hint="eastAsia"/>
              </w:rPr>
              <w:t>(</w:t>
            </w:r>
            <w:r>
              <w:rPr>
                <w:rFonts w:ascii="新宋体" w:eastAsia="新宋体" w:hAnsi="新宋体" w:hint="eastAsia"/>
              </w:rPr>
              <w:t>或监护人</w:t>
            </w:r>
            <w:r>
              <w:rPr>
                <w:rFonts w:ascii="新宋体" w:eastAsia="新宋体" w:hAnsi="新宋体" w:hint="eastAsia"/>
              </w:rPr>
              <w:t>)</w:t>
            </w:r>
            <w:r>
              <w:rPr>
                <w:rFonts w:ascii="新宋体" w:eastAsia="新宋体" w:hAnsi="新宋体" w:hint="eastAsia"/>
              </w:rPr>
              <w:t>签字</w:t>
            </w:r>
          </w:p>
        </w:tc>
        <w:tc>
          <w:tcPr>
            <w:tcW w:w="2301" w:type="dxa"/>
            <w:gridSpan w:val="4"/>
            <w:tcBorders>
              <w:bottom w:val="single" w:sz="4" w:space="0" w:color="auto"/>
            </w:tcBorders>
            <w:vAlign w:val="center"/>
          </w:tcPr>
          <w:p w:rsidR="0032198D" w:rsidRDefault="0032198D">
            <w:pPr>
              <w:ind w:firstLineChars="500" w:firstLine="1050"/>
              <w:rPr>
                <w:rFonts w:ascii="新宋体" w:eastAsia="新宋体" w:hAnsi="新宋体"/>
              </w:rPr>
            </w:pPr>
          </w:p>
        </w:tc>
      </w:tr>
    </w:tbl>
    <w:p w:rsidR="0032198D" w:rsidRDefault="00681BC8">
      <w:pPr>
        <w:adjustRightInd w:val="0"/>
        <w:snapToGrid w:val="0"/>
        <w:rPr>
          <w:rFonts w:eastAsia="黑体"/>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rsidR="0032198D" w:rsidRDefault="00681BC8">
      <w:pPr>
        <w:adjustRightInd w:val="0"/>
        <w:snapToGrid w:val="0"/>
        <w:rPr>
          <w:rFonts w:eastAsia="黑体"/>
          <w:b/>
          <w:bCs/>
          <w:sz w:val="18"/>
          <w:szCs w:val="18"/>
        </w:rPr>
      </w:pPr>
      <w:r>
        <w:rPr>
          <w:rFonts w:eastAsia="黑体" w:hint="eastAsia"/>
          <w:b/>
          <w:bCs/>
          <w:sz w:val="18"/>
          <w:szCs w:val="18"/>
        </w:rPr>
        <w:t xml:space="preserve">    2.</w:t>
      </w:r>
      <w:r>
        <w:rPr>
          <w:rFonts w:eastAsia="黑体" w:hint="eastAsia"/>
          <w:b/>
          <w:bCs/>
          <w:sz w:val="18"/>
          <w:szCs w:val="18"/>
        </w:rPr>
        <w:t>学校、院系、专业、年级、班级可根据实际情况选择性填写。</w:t>
      </w:r>
    </w:p>
    <w:p w:rsidR="0032198D" w:rsidRDefault="00681BC8">
      <w:pPr>
        <w:adjustRightInd w:val="0"/>
        <w:snapToGrid w:val="0"/>
        <w:rPr>
          <w:rFonts w:eastAsia="黑体"/>
          <w:b/>
          <w:bCs/>
          <w:sz w:val="18"/>
          <w:szCs w:val="18"/>
        </w:rPr>
      </w:pPr>
      <w:r>
        <w:rPr>
          <w:rFonts w:eastAsia="黑体" w:hint="eastAsia"/>
          <w:b/>
          <w:bCs/>
          <w:sz w:val="18"/>
          <w:szCs w:val="18"/>
        </w:rPr>
        <w:t xml:space="preserve">    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p w:rsidR="0032198D" w:rsidRDefault="00681BC8">
      <w:pPr>
        <w:widowControl/>
        <w:jc w:val="left"/>
        <w:rPr>
          <w:rFonts w:ascii="宋体" w:hAnsi="宋体"/>
          <w:b/>
          <w:sz w:val="24"/>
        </w:rPr>
      </w:pPr>
      <w:r>
        <w:rPr>
          <w:rFonts w:ascii="宋体" w:hAnsi="宋体"/>
          <w:b/>
          <w:sz w:val="24"/>
        </w:rPr>
        <w:br w:type="page"/>
      </w:r>
    </w:p>
    <w:p w:rsidR="0032198D" w:rsidRDefault="00681BC8">
      <w:pPr>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黑体" w:eastAsia="黑体" w:hAnsi="黑体" w:hint="eastAsia"/>
          <w:color w:val="000000"/>
          <w:sz w:val="32"/>
          <w:szCs w:val="32"/>
        </w:rPr>
        <w:t>2</w:t>
      </w:r>
    </w:p>
    <w:p w:rsidR="0032198D" w:rsidRDefault="0032198D">
      <w:pPr>
        <w:rPr>
          <w:rFonts w:eastAsia="方正小标宋简体"/>
          <w:bCs/>
          <w:sz w:val="36"/>
          <w:szCs w:val="36"/>
        </w:rPr>
      </w:pPr>
    </w:p>
    <w:p w:rsidR="0032198D" w:rsidRDefault="00681BC8">
      <w:pPr>
        <w:jc w:val="center"/>
        <w:rPr>
          <w:rFonts w:asciiTheme="minorEastAsia" w:eastAsiaTheme="minorEastAsia" w:hAnsiTheme="minorEastAsia"/>
          <w:b/>
          <w:sz w:val="32"/>
          <w:szCs w:val="32"/>
        </w:rPr>
      </w:pPr>
      <w:r>
        <w:rPr>
          <w:rFonts w:eastAsia="方正小标宋简体"/>
          <w:bCs/>
          <w:sz w:val="36"/>
          <w:szCs w:val="36"/>
        </w:rPr>
        <w:t>关于</w:t>
      </w:r>
      <w:r>
        <w:rPr>
          <w:rFonts w:eastAsia="方正小标宋简体"/>
          <w:bCs/>
          <w:sz w:val="36"/>
          <w:szCs w:val="36"/>
        </w:rPr>
        <w:t>2023</w:t>
      </w:r>
      <w:r>
        <w:rPr>
          <w:rFonts w:eastAsia="方正小标宋简体"/>
          <w:bCs/>
          <w:sz w:val="36"/>
          <w:szCs w:val="36"/>
        </w:rPr>
        <w:t>级新生专属联名建行卡办理流程的说明</w:t>
      </w:r>
    </w:p>
    <w:p w:rsidR="0032198D" w:rsidRDefault="00681BC8">
      <w:pPr>
        <w:ind w:firstLineChars="200" w:firstLine="600"/>
        <w:rPr>
          <w:rFonts w:eastAsia="仿宋_GB2312"/>
          <w:sz w:val="30"/>
          <w:szCs w:val="30"/>
        </w:rPr>
      </w:pPr>
      <w:r>
        <w:rPr>
          <w:rFonts w:eastAsia="仿宋_GB2312"/>
          <w:sz w:val="30"/>
          <w:szCs w:val="30"/>
        </w:rPr>
        <w:t>为给国科大学生提供更加优质的金融服务，方便学生缴存学杂费，本着学生自愿选择的原则，建行为</w:t>
      </w:r>
      <w:r>
        <w:rPr>
          <w:rFonts w:eastAsia="仿宋_GB2312"/>
          <w:sz w:val="30"/>
          <w:szCs w:val="30"/>
        </w:rPr>
        <w:t>2023</w:t>
      </w:r>
      <w:r>
        <w:rPr>
          <w:rFonts w:eastAsia="仿宋_GB2312"/>
          <w:sz w:val="30"/>
          <w:szCs w:val="30"/>
        </w:rPr>
        <w:t>年入学新生提供线上办理专属联名卡方案。</w:t>
      </w:r>
    </w:p>
    <w:p w:rsidR="0032198D" w:rsidRDefault="00681BC8">
      <w:pPr>
        <w:pStyle w:val="af1"/>
        <w:numPr>
          <w:ilvl w:val="0"/>
          <w:numId w:val="1"/>
        </w:numPr>
        <w:ind w:firstLineChars="0"/>
        <w:rPr>
          <w:rFonts w:eastAsia="仿宋_GB2312"/>
          <w:b/>
          <w:sz w:val="30"/>
          <w:szCs w:val="30"/>
        </w:rPr>
      </w:pPr>
      <w:r>
        <w:rPr>
          <w:rFonts w:eastAsia="仿宋_GB2312"/>
          <w:b/>
          <w:sz w:val="30"/>
          <w:szCs w:val="30"/>
        </w:rPr>
        <w:t>国科大专属联名卡介绍：</w:t>
      </w:r>
    </w:p>
    <w:p w:rsidR="0032198D" w:rsidRDefault="0032198D">
      <w:pPr>
        <w:rPr>
          <w:rFonts w:eastAsia="仿宋_GB2312"/>
          <w:b/>
          <w:sz w:val="30"/>
          <w:szCs w:val="30"/>
        </w:rPr>
        <w:sectPr w:rsidR="0032198D">
          <w:pgSz w:w="11906" w:h="16838"/>
          <w:pgMar w:top="1440" w:right="1800" w:bottom="1440" w:left="1800" w:header="851" w:footer="992" w:gutter="0"/>
          <w:cols w:space="425"/>
          <w:docGrid w:type="lines" w:linePitch="312"/>
        </w:sectPr>
      </w:pPr>
    </w:p>
    <w:p w:rsidR="0032198D" w:rsidRDefault="00681BC8">
      <w:pPr>
        <w:ind w:firstLineChars="151" w:firstLine="455"/>
        <w:rPr>
          <w:rFonts w:eastAsia="仿宋_GB2312"/>
          <w:sz w:val="30"/>
          <w:szCs w:val="30"/>
        </w:rPr>
      </w:pPr>
      <w:r>
        <w:rPr>
          <w:rFonts w:eastAsia="仿宋_GB2312"/>
          <w:b/>
          <w:sz w:val="30"/>
          <w:szCs w:val="30"/>
        </w:rPr>
        <w:t>1.</w:t>
      </w:r>
      <w:r>
        <w:rPr>
          <w:rFonts w:eastAsia="仿宋_GB2312"/>
          <w:b/>
          <w:sz w:val="30"/>
          <w:szCs w:val="30"/>
        </w:rPr>
        <w:t>专属卡面</w:t>
      </w:r>
      <w:r>
        <w:rPr>
          <w:rFonts w:eastAsia="仿宋_GB2312"/>
          <w:sz w:val="30"/>
          <w:szCs w:val="30"/>
        </w:rPr>
        <w:t>：中国科学院大学与中国建设银行独家设计的卡面，带有学校标志性</w:t>
      </w:r>
      <w:r>
        <w:rPr>
          <w:rFonts w:eastAsia="仿宋_GB2312"/>
          <w:sz w:val="30"/>
          <w:szCs w:val="30"/>
        </w:rPr>
        <w:t>LOGO</w:t>
      </w:r>
      <w:r>
        <w:rPr>
          <w:rFonts w:eastAsia="仿宋_GB2312"/>
          <w:sz w:val="30"/>
          <w:szCs w:val="30"/>
        </w:rPr>
        <w:t>图案，具有永久纪念价值的珍藏</w:t>
      </w:r>
      <w:proofErr w:type="gramStart"/>
      <w:r>
        <w:rPr>
          <w:rFonts w:eastAsia="仿宋_GB2312"/>
          <w:sz w:val="30"/>
          <w:szCs w:val="30"/>
        </w:rPr>
        <w:t>版银行</w:t>
      </w:r>
      <w:proofErr w:type="gramEnd"/>
      <w:r>
        <w:rPr>
          <w:rFonts w:eastAsia="仿宋_GB2312"/>
          <w:sz w:val="30"/>
          <w:szCs w:val="30"/>
        </w:rPr>
        <w:t>储蓄卡。</w:t>
      </w:r>
    </w:p>
    <w:p w:rsidR="0032198D" w:rsidRDefault="00681BC8">
      <w:pPr>
        <w:ind w:left="360"/>
        <w:jc w:val="center"/>
        <w:rPr>
          <w:rFonts w:eastAsia="仿宋_GB2312"/>
          <w:sz w:val="30"/>
          <w:szCs w:val="30"/>
        </w:rPr>
        <w:sectPr w:rsidR="0032198D">
          <w:type w:val="continuous"/>
          <w:pgSz w:w="11906" w:h="16838"/>
          <w:pgMar w:top="1440" w:right="1800" w:bottom="1440" w:left="1800" w:header="851" w:footer="992" w:gutter="0"/>
          <w:cols w:space="425"/>
          <w:docGrid w:type="lines" w:linePitch="312"/>
        </w:sectPr>
      </w:pPr>
      <w:r>
        <w:rPr>
          <w:rFonts w:eastAsia="仿宋_GB2312"/>
          <w:noProof/>
          <w:sz w:val="30"/>
          <w:szCs w:val="30"/>
        </w:rPr>
        <w:drawing>
          <wp:inline distT="0" distB="0" distL="0" distR="0">
            <wp:extent cx="2343150" cy="1482090"/>
            <wp:effectExtent l="564515" t="66675" r="79375" b="142875"/>
            <wp:docPr id="8" name="图片 7" descr="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pic.jpg"/>
                    <pic:cNvPicPr>
                      <a:picLocks noChangeAspect="1"/>
                    </pic:cNvPicPr>
                  </pic:nvPicPr>
                  <pic:blipFill>
                    <a:blip r:embed="rId10" cstate="print">
                      <a:extLst>
                        <a:ext uri="{28A0092B-C50C-407E-A947-70E740481C1C}">
                          <a14:useLocalDpi xmlns:a14="http://schemas.microsoft.com/office/drawing/2010/main" val="0"/>
                        </a:ext>
                      </a:extLst>
                    </a:blip>
                    <a:srcRect l="6895" t="10975" r="5006" b="14710"/>
                    <a:stretch>
                      <a:fillRect/>
                    </a:stretch>
                  </pic:blipFill>
                  <pic:spPr>
                    <a:xfrm>
                      <a:off x="0" y="0"/>
                      <a:ext cx="2358145" cy="149188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2198D" w:rsidRDefault="00681BC8">
      <w:pPr>
        <w:ind w:firstLineChars="201" w:firstLine="605"/>
        <w:rPr>
          <w:rFonts w:eastAsia="仿宋_GB2312"/>
          <w:sz w:val="30"/>
          <w:szCs w:val="30"/>
        </w:rPr>
      </w:pPr>
      <w:r>
        <w:rPr>
          <w:rFonts w:eastAsia="仿宋_GB2312"/>
          <w:b/>
          <w:sz w:val="30"/>
          <w:szCs w:val="30"/>
        </w:rPr>
        <w:t>2.</w:t>
      </w:r>
      <w:r>
        <w:rPr>
          <w:rFonts w:eastAsia="仿宋_GB2312"/>
          <w:b/>
          <w:sz w:val="30"/>
          <w:szCs w:val="30"/>
        </w:rPr>
        <w:t>免费</w:t>
      </w:r>
      <w:r>
        <w:rPr>
          <w:rFonts w:eastAsia="仿宋_GB2312"/>
          <w:sz w:val="30"/>
          <w:szCs w:val="30"/>
        </w:rPr>
        <w:t>：独家专享终身免年费、小额账户管理费、手机银行转账手续费、异地存取款费用，自入学起</w:t>
      </w:r>
      <w:r>
        <w:rPr>
          <w:rFonts w:eastAsia="仿宋_GB2312"/>
          <w:sz w:val="30"/>
          <w:szCs w:val="30"/>
        </w:rPr>
        <w:t>5</w:t>
      </w:r>
      <w:r>
        <w:rPr>
          <w:rFonts w:eastAsia="仿宋_GB2312"/>
          <w:sz w:val="30"/>
          <w:szCs w:val="30"/>
        </w:rPr>
        <w:t>年免收短信提醒费。</w:t>
      </w:r>
    </w:p>
    <w:p w:rsidR="0032198D" w:rsidRDefault="00681BC8">
      <w:pPr>
        <w:ind w:firstLineChars="201" w:firstLine="605"/>
        <w:rPr>
          <w:rFonts w:eastAsia="仿宋_GB2312"/>
          <w:sz w:val="30"/>
          <w:szCs w:val="30"/>
        </w:rPr>
      </w:pPr>
      <w:r>
        <w:rPr>
          <w:rFonts w:eastAsia="仿宋_GB2312"/>
          <w:b/>
          <w:sz w:val="30"/>
          <w:szCs w:val="30"/>
        </w:rPr>
        <w:t>3.</w:t>
      </w:r>
      <w:r>
        <w:rPr>
          <w:rFonts w:eastAsia="仿宋_GB2312"/>
          <w:b/>
          <w:sz w:val="30"/>
          <w:szCs w:val="30"/>
        </w:rPr>
        <w:t>境外汇款优先处理</w:t>
      </w:r>
      <w:r>
        <w:rPr>
          <w:rFonts w:eastAsia="仿宋_GB2312"/>
          <w:sz w:val="30"/>
          <w:szCs w:val="30"/>
        </w:rPr>
        <w:t>：</w:t>
      </w:r>
      <w:r>
        <w:rPr>
          <w:rFonts w:eastAsia="仿宋_GB2312"/>
          <w:sz w:val="30"/>
          <w:szCs w:val="30"/>
        </w:rPr>
        <w:t>5000</w:t>
      </w:r>
      <w:r>
        <w:rPr>
          <w:rFonts w:eastAsia="仿宋_GB2312"/>
          <w:sz w:val="30"/>
          <w:szCs w:val="30"/>
        </w:rPr>
        <w:t>美元以下的外汇到账可电话入账。</w:t>
      </w:r>
    </w:p>
    <w:p w:rsidR="0032198D" w:rsidRDefault="00681BC8">
      <w:pPr>
        <w:ind w:firstLineChars="201" w:firstLine="605"/>
        <w:rPr>
          <w:rFonts w:eastAsia="仿宋_GB2312"/>
          <w:sz w:val="30"/>
          <w:szCs w:val="30"/>
        </w:rPr>
      </w:pPr>
      <w:r>
        <w:rPr>
          <w:rFonts w:eastAsia="仿宋_GB2312"/>
          <w:b/>
          <w:sz w:val="30"/>
          <w:szCs w:val="30"/>
        </w:rPr>
        <w:t>4.</w:t>
      </w:r>
      <w:r>
        <w:rPr>
          <w:rFonts w:eastAsia="仿宋_GB2312"/>
          <w:b/>
          <w:sz w:val="30"/>
          <w:szCs w:val="30"/>
        </w:rPr>
        <w:t>专</w:t>
      </w:r>
      <w:proofErr w:type="gramStart"/>
      <w:r>
        <w:rPr>
          <w:rFonts w:eastAsia="仿宋_GB2312"/>
          <w:b/>
          <w:sz w:val="30"/>
          <w:szCs w:val="30"/>
        </w:rPr>
        <w:t>属客服电话</w:t>
      </w:r>
      <w:proofErr w:type="gramEnd"/>
      <w:r>
        <w:rPr>
          <w:rFonts w:eastAsia="仿宋_GB2312"/>
          <w:b/>
          <w:sz w:val="30"/>
          <w:szCs w:val="30"/>
        </w:rPr>
        <w:t>团队</w:t>
      </w:r>
      <w:r>
        <w:rPr>
          <w:rFonts w:eastAsia="仿宋_GB2312"/>
          <w:sz w:val="30"/>
          <w:szCs w:val="30"/>
        </w:rPr>
        <w:t>：学生有任何金融问题，可联系以下电话，以下电话也作为外呼电话，学生可放心接听。</w:t>
      </w:r>
    </w:p>
    <w:p w:rsidR="0032198D" w:rsidRDefault="0032198D">
      <w:pPr>
        <w:ind w:left="360"/>
        <w:rPr>
          <w:rFonts w:eastAsia="仿宋_GB2312"/>
          <w:sz w:val="30"/>
          <w:szCs w:val="30"/>
        </w:rPr>
        <w:sectPr w:rsidR="0032198D">
          <w:type w:val="continuous"/>
          <w:pgSz w:w="11906" w:h="16838"/>
          <w:pgMar w:top="1440" w:right="1800" w:bottom="1440" w:left="1800" w:header="851" w:footer="992" w:gutter="0"/>
          <w:cols w:space="425"/>
          <w:docGrid w:type="lines" w:linePitch="312"/>
        </w:sectPr>
      </w:pPr>
    </w:p>
    <w:p w:rsidR="0032198D" w:rsidRDefault="00681BC8">
      <w:pPr>
        <w:ind w:firstLineChars="202" w:firstLine="606"/>
        <w:rPr>
          <w:rFonts w:eastAsia="仿宋_GB2312"/>
          <w:sz w:val="30"/>
          <w:szCs w:val="30"/>
        </w:rPr>
      </w:pPr>
      <w:r>
        <w:rPr>
          <w:rFonts w:eastAsia="仿宋_GB2312"/>
          <w:sz w:val="30"/>
          <w:szCs w:val="30"/>
        </w:rPr>
        <w:lastRenderedPageBreak/>
        <w:t>建设银行北京东方广场支行：</w:t>
      </w:r>
      <w:r>
        <w:rPr>
          <w:rFonts w:eastAsia="仿宋_GB2312"/>
          <w:sz w:val="30"/>
          <w:szCs w:val="30"/>
        </w:rPr>
        <w:t>010-85188044</w:t>
      </w:r>
      <w:r>
        <w:rPr>
          <w:rFonts w:eastAsia="仿宋_GB2312"/>
          <w:sz w:val="30"/>
          <w:szCs w:val="30"/>
        </w:rPr>
        <w:t>；</w:t>
      </w:r>
      <w:r>
        <w:rPr>
          <w:rFonts w:eastAsia="仿宋_GB2312"/>
          <w:sz w:val="30"/>
          <w:szCs w:val="30"/>
        </w:rPr>
        <w:t>13240408099</w:t>
      </w:r>
      <w:r>
        <w:rPr>
          <w:rFonts w:eastAsia="仿宋_GB2312"/>
          <w:sz w:val="30"/>
          <w:szCs w:val="30"/>
        </w:rPr>
        <w:t>；</w:t>
      </w:r>
      <w:r>
        <w:rPr>
          <w:rFonts w:eastAsia="仿宋_GB2312"/>
          <w:sz w:val="30"/>
          <w:szCs w:val="30"/>
        </w:rPr>
        <w:t>18500438099</w:t>
      </w:r>
      <w:r>
        <w:rPr>
          <w:rFonts w:eastAsia="仿宋_GB2312"/>
          <w:sz w:val="30"/>
          <w:szCs w:val="30"/>
        </w:rPr>
        <w:t>，可添加</w:t>
      </w:r>
      <w:proofErr w:type="gramStart"/>
      <w:r>
        <w:rPr>
          <w:rFonts w:eastAsia="仿宋_GB2312"/>
          <w:sz w:val="30"/>
          <w:szCs w:val="30"/>
        </w:rPr>
        <w:t>手机号微信</w:t>
      </w:r>
      <w:proofErr w:type="gramEnd"/>
      <w:r>
        <w:rPr>
          <w:rFonts w:eastAsia="仿宋_GB2312"/>
          <w:sz w:val="30"/>
          <w:szCs w:val="30"/>
        </w:rPr>
        <w:t>，在工作时间外解答学生疑问。</w:t>
      </w:r>
    </w:p>
    <w:p w:rsidR="0032198D" w:rsidRDefault="00681BC8">
      <w:pPr>
        <w:ind w:firstLineChars="151" w:firstLine="455"/>
        <w:rPr>
          <w:rFonts w:eastAsia="仿宋_GB2312"/>
          <w:b/>
          <w:sz w:val="30"/>
          <w:szCs w:val="30"/>
        </w:rPr>
      </w:pPr>
      <w:r>
        <w:rPr>
          <w:rFonts w:eastAsia="仿宋_GB2312"/>
          <w:b/>
          <w:sz w:val="30"/>
          <w:szCs w:val="30"/>
        </w:rPr>
        <w:t>！请注意</w:t>
      </w:r>
      <w:r>
        <w:rPr>
          <w:rFonts w:eastAsia="仿宋_GB2312"/>
          <w:sz w:val="30"/>
          <w:szCs w:val="30"/>
        </w:rPr>
        <w:t>：</w:t>
      </w:r>
      <w:r>
        <w:rPr>
          <w:rFonts w:eastAsia="仿宋_GB2312"/>
          <w:b/>
          <w:sz w:val="30"/>
          <w:szCs w:val="30"/>
        </w:rPr>
        <w:t>客服在电话中不会向学生索要任何验证码和个人信息、不会要求学生进行转账操作，请谨防诈骗！</w:t>
      </w:r>
    </w:p>
    <w:p w:rsidR="0032198D" w:rsidRDefault="00681BC8">
      <w:pPr>
        <w:pStyle w:val="af1"/>
        <w:numPr>
          <w:ilvl w:val="0"/>
          <w:numId w:val="1"/>
        </w:numPr>
        <w:ind w:firstLineChars="0"/>
        <w:rPr>
          <w:rFonts w:eastAsia="仿宋_GB2312"/>
          <w:b/>
          <w:sz w:val="30"/>
          <w:szCs w:val="30"/>
        </w:rPr>
      </w:pPr>
      <w:r>
        <w:rPr>
          <w:rFonts w:eastAsia="仿宋_GB2312"/>
          <w:b/>
          <w:sz w:val="30"/>
          <w:szCs w:val="30"/>
        </w:rPr>
        <w:t>办理流程提示：</w:t>
      </w:r>
    </w:p>
    <w:p w:rsidR="0032198D" w:rsidRDefault="00681BC8">
      <w:pPr>
        <w:ind w:firstLineChars="202" w:firstLine="606"/>
        <w:rPr>
          <w:rFonts w:eastAsia="仿宋_GB2312"/>
          <w:sz w:val="30"/>
          <w:szCs w:val="30"/>
        </w:rPr>
      </w:pPr>
      <w:r>
        <w:rPr>
          <w:rFonts w:eastAsia="仿宋_GB2312"/>
          <w:sz w:val="30"/>
          <w:szCs w:val="30"/>
        </w:rPr>
        <w:t>1.</w:t>
      </w:r>
      <w:r>
        <w:rPr>
          <w:rFonts w:eastAsia="仿宋_GB2312"/>
          <w:sz w:val="30"/>
          <w:szCs w:val="30"/>
        </w:rPr>
        <w:t>学生可直接扫描二</w:t>
      </w:r>
      <w:proofErr w:type="gramStart"/>
      <w:r>
        <w:rPr>
          <w:rFonts w:eastAsia="仿宋_GB2312"/>
          <w:sz w:val="30"/>
          <w:szCs w:val="30"/>
        </w:rPr>
        <w:t>维码申请</w:t>
      </w:r>
      <w:proofErr w:type="gramEnd"/>
      <w:r>
        <w:rPr>
          <w:rFonts w:eastAsia="仿宋_GB2312"/>
          <w:sz w:val="30"/>
          <w:szCs w:val="30"/>
        </w:rPr>
        <w:t>开卡。如学生名下无建行卡，开卡即为一类卡，如学生名下有建行卡，开出联名卡为二类卡，现行二类卡限额为每日转入转出不超过</w:t>
      </w:r>
      <w:r>
        <w:rPr>
          <w:rFonts w:eastAsia="仿宋_GB2312"/>
          <w:sz w:val="30"/>
          <w:szCs w:val="30"/>
        </w:rPr>
        <w:t>5</w:t>
      </w:r>
      <w:r>
        <w:rPr>
          <w:rFonts w:eastAsia="仿宋_GB2312"/>
          <w:sz w:val="30"/>
          <w:szCs w:val="30"/>
        </w:rPr>
        <w:t>万元，年限额不超过</w:t>
      </w:r>
      <w:r>
        <w:rPr>
          <w:rFonts w:eastAsia="仿宋_GB2312"/>
          <w:sz w:val="30"/>
          <w:szCs w:val="30"/>
        </w:rPr>
        <w:t>20</w:t>
      </w:r>
      <w:r>
        <w:rPr>
          <w:rFonts w:eastAsia="仿宋_GB2312"/>
          <w:sz w:val="30"/>
          <w:szCs w:val="30"/>
        </w:rPr>
        <w:t>万。（由于此二类卡限额政策银行会使用多久不确定，为了学生在校期间能持续顺利完成</w:t>
      </w:r>
      <w:proofErr w:type="gramStart"/>
      <w:r>
        <w:rPr>
          <w:rFonts w:eastAsia="仿宋_GB2312"/>
          <w:sz w:val="30"/>
          <w:szCs w:val="30"/>
        </w:rPr>
        <w:t>接收奖</w:t>
      </w:r>
      <w:proofErr w:type="gramEnd"/>
      <w:r>
        <w:rPr>
          <w:rFonts w:eastAsia="仿宋_GB2312"/>
          <w:sz w:val="30"/>
          <w:szCs w:val="30"/>
        </w:rPr>
        <w:t>助学金，交学费等业务，建议学生办理一张建设银行储蓄卡一类卡）</w:t>
      </w:r>
    </w:p>
    <w:p w:rsidR="0032198D" w:rsidRDefault="00681BC8">
      <w:pPr>
        <w:ind w:firstLineChars="202" w:firstLine="606"/>
        <w:rPr>
          <w:rFonts w:eastAsia="仿宋_GB2312"/>
          <w:sz w:val="30"/>
          <w:szCs w:val="30"/>
        </w:rPr>
      </w:pPr>
      <w:r>
        <w:rPr>
          <w:rFonts w:eastAsia="仿宋_GB2312"/>
          <w:sz w:val="30"/>
          <w:szCs w:val="30"/>
        </w:rPr>
        <w:t>2.</w:t>
      </w:r>
      <w:r>
        <w:rPr>
          <w:rFonts w:eastAsia="仿宋_GB2312"/>
          <w:sz w:val="30"/>
          <w:szCs w:val="30"/>
        </w:rPr>
        <w:t>扫码上传身份证后，身份证信息反显在输入栏中，</w:t>
      </w:r>
      <w:r>
        <w:rPr>
          <w:rFonts w:eastAsia="仿宋_GB2312"/>
          <w:b/>
          <w:sz w:val="30"/>
          <w:szCs w:val="30"/>
        </w:rPr>
        <w:t>请注意地址栏信息是系统自动带出的身份证上的地址，若此地址不是学生能收到快递的邮寄地址，请务必手动</w:t>
      </w:r>
      <w:proofErr w:type="gramStart"/>
      <w:r>
        <w:rPr>
          <w:rFonts w:eastAsia="仿宋_GB2312"/>
          <w:b/>
          <w:sz w:val="30"/>
          <w:szCs w:val="30"/>
        </w:rPr>
        <w:t>修改成现住址</w:t>
      </w:r>
      <w:proofErr w:type="gramEnd"/>
      <w:r>
        <w:rPr>
          <w:rFonts w:eastAsia="仿宋_GB2312"/>
          <w:b/>
          <w:sz w:val="30"/>
          <w:szCs w:val="30"/>
        </w:rPr>
        <w:t>，可以接收到快递的地址，避免后续收不到新办理的银行卡。</w:t>
      </w:r>
      <w:r>
        <w:rPr>
          <w:rFonts w:eastAsia="仿宋_GB2312"/>
          <w:sz w:val="30"/>
          <w:szCs w:val="30"/>
        </w:rPr>
        <w:t>如果填错，请添加</w:t>
      </w:r>
      <w:proofErr w:type="gramStart"/>
      <w:r>
        <w:rPr>
          <w:rFonts w:eastAsia="仿宋_GB2312"/>
          <w:sz w:val="30"/>
          <w:szCs w:val="30"/>
        </w:rPr>
        <w:t>手机号微信</w:t>
      </w:r>
      <w:proofErr w:type="gramEnd"/>
      <w:r>
        <w:rPr>
          <w:rFonts w:eastAsia="仿宋_GB2312"/>
          <w:sz w:val="30"/>
          <w:szCs w:val="30"/>
        </w:rPr>
        <w:t>（</w:t>
      </w:r>
      <w:r>
        <w:rPr>
          <w:rFonts w:eastAsia="仿宋_GB2312"/>
          <w:sz w:val="30"/>
          <w:szCs w:val="30"/>
        </w:rPr>
        <w:t>18500438099</w:t>
      </w:r>
      <w:r>
        <w:rPr>
          <w:rFonts w:eastAsia="仿宋_GB2312"/>
          <w:sz w:val="30"/>
          <w:szCs w:val="30"/>
        </w:rPr>
        <w:t>），联系客</w:t>
      </w:r>
      <w:proofErr w:type="gramStart"/>
      <w:r>
        <w:rPr>
          <w:rFonts w:eastAsia="仿宋_GB2312"/>
          <w:sz w:val="30"/>
          <w:szCs w:val="30"/>
        </w:rPr>
        <w:t>服修</w:t>
      </w:r>
      <w:proofErr w:type="gramEnd"/>
      <w:r>
        <w:rPr>
          <w:rFonts w:eastAsia="仿宋_GB2312"/>
          <w:sz w:val="30"/>
          <w:szCs w:val="30"/>
        </w:rPr>
        <w:t>改正确地址信息。</w:t>
      </w:r>
    </w:p>
    <w:p w:rsidR="0032198D" w:rsidRDefault="00681BC8">
      <w:pPr>
        <w:ind w:firstLineChars="200" w:firstLine="600"/>
        <w:rPr>
          <w:rFonts w:eastAsia="仿宋_GB2312"/>
          <w:sz w:val="30"/>
          <w:szCs w:val="30"/>
        </w:rPr>
      </w:pPr>
      <w:r>
        <w:rPr>
          <w:rFonts w:eastAsia="仿宋_GB2312"/>
          <w:sz w:val="30"/>
          <w:szCs w:val="30"/>
        </w:rPr>
        <w:t>3.</w:t>
      </w:r>
      <w:r>
        <w:rPr>
          <w:rFonts w:eastAsia="仿宋_GB2312"/>
          <w:sz w:val="30"/>
          <w:szCs w:val="30"/>
        </w:rPr>
        <w:t>提交申请后</w:t>
      </w:r>
      <w:r>
        <w:rPr>
          <w:rFonts w:eastAsia="仿宋_GB2312"/>
          <w:sz w:val="30"/>
          <w:szCs w:val="30"/>
        </w:rPr>
        <w:t>1-2</w:t>
      </w:r>
      <w:r>
        <w:rPr>
          <w:rFonts w:eastAsia="仿宋_GB2312"/>
          <w:sz w:val="30"/>
          <w:szCs w:val="30"/>
        </w:rPr>
        <w:t>周，可在小程序中查看卡号，该界面只用于显示卡号，实体卡卡面均为联名卡图案。出卡号后一周左右寄出。</w:t>
      </w:r>
    </w:p>
    <w:p w:rsidR="0032198D" w:rsidRDefault="00681BC8">
      <w:pPr>
        <w:ind w:firstLineChars="202" w:firstLine="606"/>
        <w:rPr>
          <w:rFonts w:eastAsia="仿宋_GB2312"/>
          <w:sz w:val="30"/>
          <w:szCs w:val="30"/>
        </w:rPr>
      </w:pPr>
      <w:r>
        <w:rPr>
          <w:rFonts w:eastAsia="仿宋_GB2312"/>
          <w:sz w:val="30"/>
          <w:szCs w:val="30"/>
        </w:rPr>
        <w:t>4.</w:t>
      </w:r>
      <w:r>
        <w:rPr>
          <w:rFonts w:eastAsia="仿宋_GB2312"/>
          <w:sz w:val="30"/>
          <w:szCs w:val="30"/>
        </w:rPr>
        <w:t>查询本人持有卡片类型方法：卡片激活后</w:t>
      </w:r>
      <w:r>
        <w:rPr>
          <w:rFonts w:eastAsia="仿宋_GB2312"/>
          <w:sz w:val="30"/>
          <w:szCs w:val="30"/>
        </w:rPr>
        <w:t>，使用任意手机号码编辑短信</w:t>
      </w:r>
      <w:r>
        <w:rPr>
          <w:rFonts w:eastAsia="仿宋_GB2312"/>
          <w:sz w:val="30"/>
          <w:szCs w:val="30"/>
        </w:rPr>
        <w:t>“CXLX#</w:t>
      </w:r>
      <w:r>
        <w:rPr>
          <w:rFonts w:eastAsia="仿宋_GB2312"/>
          <w:sz w:val="30"/>
          <w:szCs w:val="30"/>
        </w:rPr>
        <w:t>全账号</w:t>
      </w:r>
      <w:r>
        <w:rPr>
          <w:rFonts w:eastAsia="仿宋_GB2312"/>
          <w:sz w:val="30"/>
          <w:szCs w:val="30"/>
        </w:rPr>
        <w:t>”</w:t>
      </w:r>
      <w:r>
        <w:rPr>
          <w:rFonts w:eastAsia="仿宋_GB2312"/>
          <w:sz w:val="30"/>
          <w:szCs w:val="30"/>
        </w:rPr>
        <w:t>发送至</w:t>
      </w:r>
      <w:r>
        <w:rPr>
          <w:rFonts w:eastAsia="仿宋_GB2312"/>
          <w:sz w:val="30"/>
          <w:szCs w:val="30"/>
        </w:rPr>
        <w:t>95533</w:t>
      </w:r>
      <w:r>
        <w:rPr>
          <w:rFonts w:eastAsia="仿宋_GB2312"/>
          <w:sz w:val="30"/>
          <w:szCs w:val="30"/>
        </w:rPr>
        <w:t>，查看账户类型。</w:t>
      </w:r>
    </w:p>
    <w:p w:rsidR="0032198D" w:rsidRDefault="00681BC8">
      <w:pPr>
        <w:ind w:firstLineChars="202" w:firstLine="606"/>
        <w:rPr>
          <w:rFonts w:eastAsia="仿宋_GB2312"/>
          <w:sz w:val="30"/>
          <w:szCs w:val="30"/>
        </w:rPr>
      </w:pPr>
      <w:r>
        <w:rPr>
          <w:rFonts w:eastAsia="仿宋_GB2312"/>
          <w:sz w:val="30"/>
          <w:szCs w:val="30"/>
        </w:rPr>
        <w:t>5.</w:t>
      </w:r>
      <w:r>
        <w:rPr>
          <w:rFonts w:eastAsia="仿宋_GB2312"/>
          <w:sz w:val="30"/>
          <w:szCs w:val="30"/>
        </w:rPr>
        <w:t>卡片升降级操作：可在建设银行</w:t>
      </w:r>
      <w:r>
        <w:rPr>
          <w:rFonts w:eastAsia="仿宋_GB2312"/>
          <w:sz w:val="30"/>
          <w:szCs w:val="30"/>
        </w:rPr>
        <w:t>APP</w:t>
      </w:r>
      <w:r>
        <w:rPr>
          <w:rFonts w:eastAsia="仿宋_GB2312"/>
          <w:sz w:val="30"/>
          <w:szCs w:val="30"/>
        </w:rPr>
        <w:t>或建行网点自助柜员</w:t>
      </w:r>
      <w:r>
        <w:rPr>
          <w:rFonts w:eastAsia="仿宋_GB2312"/>
          <w:sz w:val="30"/>
          <w:szCs w:val="30"/>
        </w:rPr>
        <w:lastRenderedPageBreak/>
        <w:t>机</w:t>
      </w:r>
      <w:r>
        <w:rPr>
          <w:rFonts w:eastAsia="仿宋_GB2312"/>
          <w:sz w:val="30"/>
          <w:szCs w:val="30"/>
        </w:rPr>
        <w:t>(STM</w:t>
      </w:r>
      <w:r>
        <w:rPr>
          <w:rFonts w:eastAsia="仿宋_GB2312"/>
          <w:sz w:val="30"/>
          <w:szCs w:val="30"/>
        </w:rPr>
        <w:t>）操作，如遇问题，可电话联系客服。</w:t>
      </w:r>
    </w:p>
    <w:p w:rsidR="0032198D" w:rsidRDefault="00681BC8">
      <w:pPr>
        <w:rPr>
          <w:rFonts w:eastAsia="仿宋_GB2312"/>
          <w:b/>
          <w:sz w:val="30"/>
          <w:szCs w:val="30"/>
        </w:rPr>
      </w:pPr>
      <w:r>
        <w:rPr>
          <w:rFonts w:eastAsia="仿宋_GB2312"/>
          <w:b/>
          <w:sz w:val="30"/>
          <w:szCs w:val="30"/>
        </w:rPr>
        <w:t>三、办卡操作流程：</w:t>
      </w:r>
    </w:p>
    <w:p w:rsidR="0032198D" w:rsidRDefault="00681BC8">
      <w:pPr>
        <w:numPr>
          <w:ilvl w:val="0"/>
          <w:numId w:val="2"/>
        </w:numPr>
        <w:rPr>
          <w:rFonts w:eastAsia="仿宋_GB2312"/>
          <w:sz w:val="30"/>
          <w:szCs w:val="30"/>
        </w:rPr>
      </w:pPr>
      <w:r>
        <w:rPr>
          <w:rFonts w:eastAsia="仿宋_GB2312"/>
          <w:sz w:val="30"/>
          <w:szCs w:val="30"/>
        </w:rPr>
        <w:t>步骤</w:t>
      </w:r>
      <w:r>
        <w:rPr>
          <w:rFonts w:eastAsia="仿宋_GB2312"/>
          <w:sz w:val="30"/>
          <w:szCs w:val="30"/>
        </w:rPr>
        <w:t>1.</w:t>
      </w:r>
      <w:proofErr w:type="gramStart"/>
      <w:r>
        <w:rPr>
          <w:rFonts w:eastAsia="仿宋_GB2312"/>
          <w:sz w:val="30"/>
          <w:szCs w:val="30"/>
        </w:rPr>
        <w:t>使用微信扫一扫</w:t>
      </w:r>
      <w:proofErr w:type="gramEnd"/>
      <w:r>
        <w:rPr>
          <w:rFonts w:eastAsia="仿宋_GB2312"/>
          <w:sz w:val="30"/>
          <w:szCs w:val="30"/>
        </w:rPr>
        <w:t>，扫描下图中二维码。</w:t>
      </w:r>
    </w:p>
    <w:p w:rsidR="0032198D" w:rsidRDefault="00681BC8">
      <w:pPr>
        <w:ind w:left="420"/>
        <w:rPr>
          <w:rFonts w:eastAsia="仿宋_GB2312"/>
          <w:sz w:val="30"/>
          <w:szCs w:val="30"/>
        </w:rPr>
      </w:pPr>
      <w:r>
        <w:rPr>
          <w:rFonts w:eastAsia="仿宋_GB2312"/>
          <w:sz w:val="30"/>
          <w:szCs w:val="30"/>
        </w:rPr>
        <w:t>填写身份证号和姓名，上传身份证正面照片。</w:t>
      </w:r>
    </w:p>
    <w:p w:rsidR="0032198D" w:rsidRDefault="00681BC8">
      <w:pPr>
        <w:ind w:left="420"/>
        <w:rPr>
          <w:rFonts w:eastAsia="仿宋_GB2312"/>
          <w:sz w:val="30"/>
          <w:szCs w:val="30"/>
        </w:rPr>
      </w:pPr>
      <w:r>
        <w:rPr>
          <w:rFonts w:eastAsia="仿宋_GB2312"/>
          <w:noProof/>
          <w:sz w:val="30"/>
          <w:szCs w:val="30"/>
        </w:rPr>
        <w:drawing>
          <wp:inline distT="0" distB="0" distL="0" distR="0">
            <wp:extent cx="1850390" cy="1850390"/>
            <wp:effectExtent l="0" t="0" r="8890" b="8890"/>
            <wp:docPr id="15" name="图片 15" descr="C:\Users\User\Desktop\mmexport162323268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mmexport162323268998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49246" cy="1849246"/>
                    </a:xfrm>
                    <a:prstGeom prst="rect">
                      <a:avLst/>
                    </a:prstGeom>
                    <a:noFill/>
                    <a:ln>
                      <a:noFill/>
                    </a:ln>
                  </pic:spPr>
                </pic:pic>
              </a:graphicData>
            </a:graphic>
          </wp:inline>
        </w:drawing>
      </w:r>
    </w:p>
    <w:p w:rsidR="0032198D" w:rsidRDefault="00681BC8">
      <w:pPr>
        <w:ind w:left="420"/>
        <w:rPr>
          <w:rFonts w:eastAsia="仿宋_GB2312"/>
          <w:sz w:val="30"/>
          <w:szCs w:val="30"/>
        </w:rPr>
      </w:pPr>
      <w:r>
        <w:rPr>
          <w:rFonts w:eastAsia="仿宋_GB2312"/>
          <w:noProof/>
          <w:sz w:val="30"/>
          <w:szCs w:val="30"/>
        </w:rPr>
        <w:drawing>
          <wp:inline distT="0" distB="0" distL="0" distR="0">
            <wp:extent cx="1979930" cy="3124200"/>
            <wp:effectExtent l="0" t="0" r="1270" b="0"/>
            <wp:docPr id="16" name="图片 16" descr="C:\Users\User\Desktop\Screenshot_20210610_090419_com.tencent.mm_edit_141194127333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Screenshot_20210610_090419_com.tencent.mm_edit_141194127333663.jpg"/>
                    <pic:cNvPicPr>
                      <a:picLocks noChangeAspect="1" noChangeArrowheads="1"/>
                    </pic:cNvPicPr>
                  </pic:nvPicPr>
                  <pic:blipFill>
                    <a:blip r:embed="rId12" cstate="print">
                      <a:extLst>
                        <a:ext uri="{28A0092B-C50C-407E-A947-70E740481C1C}">
                          <a14:useLocalDpi xmlns:a14="http://schemas.microsoft.com/office/drawing/2010/main" val="0"/>
                        </a:ext>
                      </a:extLst>
                    </a:blip>
                    <a:srcRect b="24366"/>
                    <a:stretch>
                      <a:fillRect/>
                    </a:stretch>
                  </pic:blipFill>
                  <pic:spPr>
                    <a:xfrm>
                      <a:off x="0" y="0"/>
                      <a:ext cx="1985722" cy="3133830"/>
                    </a:xfrm>
                    <a:prstGeom prst="rect">
                      <a:avLst/>
                    </a:prstGeom>
                    <a:noFill/>
                    <a:ln>
                      <a:noFill/>
                    </a:ln>
                  </pic:spPr>
                </pic:pic>
              </a:graphicData>
            </a:graphic>
          </wp:inline>
        </w:drawing>
      </w:r>
      <w:r>
        <w:rPr>
          <w:rFonts w:eastAsia="仿宋_GB2312"/>
          <w:noProof/>
          <w:sz w:val="30"/>
          <w:szCs w:val="30"/>
        </w:rPr>
        <w:drawing>
          <wp:inline distT="0" distB="0" distL="0" distR="0">
            <wp:extent cx="1965325" cy="2764790"/>
            <wp:effectExtent l="0" t="0" r="635" b="8890"/>
            <wp:docPr id="19" name="图片 19" descr="C:\Users\User\Desktop\Screenshot_20210610_090644_com.tencent.mm_edit_141342163776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Screenshot_20210610_090644_com.tencent.mm_edit_141342163776349.jpg"/>
                    <pic:cNvPicPr>
                      <a:picLocks noChangeAspect="1" noChangeArrowheads="1"/>
                    </pic:cNvPicPr>
                  </pic:nvPicPr>
                  <pic:blipFill>
                    <a:blip r:embed="rId13" cstate="print">
                      <a:extLst>
                        <a:ext uri="{28A0092B-C50C-407E-A947-70E740481C1C}">
                          <a14:useLocalDpi xmlns:a14="http://schemas.microsoft.com/office/drawing/2010/main" val="0"/>
                        </a:ext>
                      </a:extLst>
                    </a:blip>
                    <a:srcRect b="32205"/>
                    <a:stretch>
                      <a:fillRect/>
                    </a:stretch>
                  </pic:blipFill>
                  <pic:spPr>
                    <a:xfrm>
                      <a:off x="0" y="0"/>
                      <a:ext cx="1970141" cy="2771187"/>
                    </a:xfrm>
                    <a:prstGeom prst="rect">
                      <a:avLst/>
                    </a:prstGeom>
                    <a:noFill/>
                    <a:ln>
                      <a:noFill/>
                    </a:ln>
                  </pic:spPr>
                </pic:pic>
              </a:graphicData>
            </a:graphic>
          </wp:inline>
        </w:drawing>
      </w:r>
    </w:p>
    <w:p w:rsidR="0032198D" w:rsidRDefault="00681BC8">
      <w:pPr>
        <w:numPr>
          <w:ilvl w:val="0"/>
          <w:numId w:val="2"/>
        </w:numPr>
        <w:rPr>
          <w:rFonts w:eastAsia="仿宋_GB2312"/>
          <w:sz w:val="30"/>
          <w:szCs w:val="30"/>
        </w:rPr>
      </w:pPr>
      <w:r>
        <w:rPr>
          <w:rFonts w:eastAsia="仿宋_GB2312"/>
          <w:sz w:val="30"/>
          <w:szCs w:val="30"/>
        </w:rPr>
        <w:t>步骤</w:t>
      </w:r>
      <w:r>
        <w:rPr>
          <w:rFonts w:eastAsia="仿宋_GB2312"/>
          <w:sz w:val="30"/>
          <w:szCs w:val="30"/>
        </w:rPr>
        <w:t xml:space="preserve">2. </w:t>
      </w:r>
      <w:r>
        <w:rPr>
          <w:rFonts w:eastAsia="仿宋_GB2312"/>
          <w:sz w:val="30"/>
          <w:szCs w:val="30"/>
        </w:rPr>
        <w:t>点击</w:t>
      </w:r>
      <w:r>
        <w:rPr>
          <w:rFonts w:eastAsia="仿宋_GB2312"/>
          <w:sz w:val="30"/>
          <w:szCs w:val="30"/>
        </w:rPr>
        <w:t>“</w:t>
      </w:r>
      <w:r>
        <w:rPr>
          <w:rFonts w:eastAsia="仿宋_GB2312"/>
          <w:sz w:val="30"/>
          <w:szCs w:val="30"/>
        </w:rPr>
        <w:t>新生银行卡申请</w:t>
      </w:r>
      <w:r>
        <w:rPr>
          <w:rFonts w:eastAsia="仿宋_GB2312"/>
          <w:sz w:val="30"/>
          <w:szCs w:val="30"/>
        </w:rPr>
        <w:t>”</w:t>
      </w:r>
      <w:r>
        <w:rPr>
          <w:rFonts w:eastAsia="仿宋_GB2312"/>
          <w:sz w:val="30"/>
          <w:szCs w:val="30"/>
        </w:rPr>
        <w:t>菜单，进入身份识别页面。</w:t>
      </w:r>
    </w:p>
    <w:p w:rsidR="0032198D" w:rsidRDefault="00681BC8">
      <w:pPr>
        <w:spacing w:line="360" w:lineRule="auto"/>
        <w:ind w:left="420"/>
        <w:jc w:val="left"/>
        <w:rPr>
          <w:rFonts w:eastAsia="仿宋_GB2312"/>
          <w:sz w:val="30"/>
          <w:szCs w:val="30"/>
        </w:rPr>
      </w:pPr>
      <w:r>
        <w:rPr>
          <w:rFonts w:eastAsia="仿宋_GB2312"/>
          <w:snapToGrid w:val="0"/>
          <w:color w:val="000000"/>
          <w:w w:val="0"/>
          <w:kern w:val="0"/>
          <w:sz w:val="30"/>
          <w:szCs w:val="30"/>
          <w:u w:color="000000"/>
          <w:shd w:val="clear" w:color="000000" w:fill="000000"/>
          <w:lang w:val="zh-CN" w:bidi="zh-CN"/>
        </w:rPr>
        <w:t xml:space="preserve"> </w:t>
      </w:r>
      <w:r>
        <w:rPr>
          <w:rFonts w:eastAsia="仿宋_GB2312"/>
          <w:noProof/>
          <w:sz w:val="30"/>
          <w:szCs w:val="30"/>
        </w:rPr>
        <w:drawing>
          <wp:inline distT="0" distB="0" distL="0" distR="0">
            <wp:extent cx="1389380" cy="1282065"/>
            <wp:effectExtent l="0" t="0" r="12700" b="13335"/>
            <wp:docPr id="20" name="图片 20" descr="C:\Users\User\Desktop\Screenshot_20210610_09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Screenshot_20210610_094855.jpg"/>
                    <pic:cNvPicPr>
                      <a:picLocks noChangeAspect="1" noChangeArrowheads="1"/>
                    </pic:cNvPicPr>
                  </pic:nvPicPr>
                  <pic:blipFill>
                    <a:blip r:embed="rId14" cstate="print">
                      <a:extLst>
                        <a:ext uri="{28A0092B-C50C-407E-A947-70E740481C1C}">
                          <a14:useLocalDpi xmlns:a14="http://schemas.microsoft.com/office/drawing/2010/main" val="0"/>
                        </a:ext>
                      </a:extLst>
                    </a:blip>
                    <a:srcRect l="2732" t="5917" r="65437" b="30448"/>
                    <a:stretch>
                      <a:fillRect/>
                    </a:stretch>
                  </pic:blipFill>
                  <pic:spPr>
                    <a:xfrm>
                      <a:off x="0" y="0"/>
                      <a:ext cx="1390631" cy="1283200"/>
                    </a:xfrm>
                    <a:prstGeom prst="rect">
                      <a:avLst/>
                    </a:prstGeom>
                    <a:noFill/>
                    <a:ln>
                      <a:noFill/>
                    </a:ln>
                  </pic:spPr>
                </pic:pic>
              </a:graphicData>
            </a:graphic>
          </wp:inline>
        </w:drawing>
      </w:r>
    </w:p>
    <w:p w:rsidR="0032198D" w:rsidRDefault="00681BC8">
      <w:pPr>
        <w:numPr>
          <w:ilvl w:val="0"/>
          <w:numId w:val="2"/>
        </w:numPr>
        <w:rPr>
          <w:rFonts w:eastAsia="仿宋_GB2312"/>
          <w:sz w:val="30"/>
          <w:szCs w:val="30"/>
        </w:rPr>
      </w:pPr>
      <w:r>
        <w:rPr>
          <w:rFonts w:eastAsia="仿宋_GB2312"/>
          <w:sz w:val="30"/>
          <w:szCs w:val="30"/>
        </w:rPr>
        <w:t>步骤</w:t>
      </w:r>
      <w:r>
        <w:rPr>
          <w:rFonts w:eastAsia="仿宋_GB2312"/>
          <w:sz w:val="30"/>
          <w:szCs w:val="30"/>
        </w:rPr>
        <w:t>3.</w:t>
      </w:r>
      <w:r>
        <w:rPr>
          <w:rFonts w:eastAsia="仿宋_GB2312"/>
          <w:sz w:val="30"/>
          <w:szCs w:val="30"/>
        </w:rPr>
        <w:t>身份识别</w:t>
      </w:r>
    </w:p>
    <w:p w:rsidR="0032198D" w:rsidRDefault="00681BC8">
      <w:pPr>
        <w:ind w:left="420"/>
        <w:rPr>
          <w:rFonts w:eastAsia="仿宋_GB2312"/>
          <w:sz w:val="30"/>
          <w:szCs w:val="30"/>
        </w:rPr>
      </w:pPr>
      <w:r>
        <w:rPr>
          <w:rFonts w:eastAsia="仿宋_GB2312"/>
          <w:sz w:val="30"/>
          <w:szCs w:val="30"/>
        </w:rPr>
        <w:lastRenderedPageBreak/>
        <w:t>上传本人身份证正、反面影像，系统自动识别身份证信息并反显，用户确认身份信息无误后进入下一步。</w:t>
      </w:r>
    </w:p>
    <w:p w:rsidR="0032198D" w:rsidRDefault="00681BC8">
      <w:pPr>
        <w:ind w:left="420"/>
        <w:rPr>
          <w:rFonts w:eastAsia="仿宋_GB2312"/>
          <w:sz w:val="30"/>
          <w:szCs w:val="30"/>
          <w:highlight w:val="yellow"/>
        </w:rPr>
      </w:pPr>
      <w:r>
        <w:rPr>
          <w:rFonts w:eastAsia="仿宋_GB2312"/>
          <w:b/>
          <w:sz w:val="30"/>
          <w:szCs w:val="30"/>
          <w:highlight w:val="yellow"/>
        </w:rPr>
        <w:t>！请注意</w:t>
      </w:r>
      <w:r>
        <w:rPr>
          <w:rFonts w:eastAsia="仿宋_GB2312"/>
          <w:sz w:val="30"/>
          <w:szCs w:val="30"/>
          <w:highlight w:val="yellow"/>
        </w:rPr>
        <w:t>：地址信息填写现居住地，可收快递的地址。</w:t>
      </w:r>
    </w:p>
    <w:p w:rsidR="0032198D" w:rsidRDefault="00681BC8">
      <w:pPr>
        <w:ind w:left="420"/>
        <w:rPr>
          <w:rFonts w:eastAsia="仿宋_GB2312"/>
          <w:sz w:val="30"/>
          <w:szCs w:val="30"/>
        </w:rPr>
      </w:pPr>
      <w:r>
        <w:rPr>
          <w:rFonts w:eastAsia="仿宋_GB2312"/>
          <w:sz w:val="30"/>
          <w:szCs w:val="30"/>
          <w:highlight w:val="yellow"/>
        </w:rPr>
        <w:t>手机号将作为银行卡预留手机号，请务必确保准确！</w:t>
      </w:r>
    </w:p>
    <w:p w:rsidR="0032198D" w:rsidRDefault="00681BC8">
      <w:pPr>
        <w:spacing w:line="360" w:lineRule="auto"/>
        <w:jc w:val="left"/>
        <w:rPr>
          <w:rFonts w:eastAsia="仿宋_GB2312"/>
          <w:sz w:val="30"/>
          <w:szCs w:val="30"/>
        </w:rPr>
      </w:pPr>
      <w:r>
        <w:rPr>
          <w:rFonts w:eastAsia="仿宋_GB2312"/>
          <w:noProof/>
          <w:sz w:val="30"/>
          <w:szCs w:val="30"/>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4848860</wp:posOffset>
                </wp:positionV>
                <wp:extent cx="1981200" cy="895350"/>
                <wp:effectExtent l="4445" t="4445" r="10795" b="14605"/>
                <wp:wrapNone/>
                <wp:docPr id="9" name="文本框 9"/>
                <wp:cNvGraphicFramePr/>
                <a:graphic xmlns:a="http://schemas.openxmlformats.org/drawingml/2006/main">
                  <a:graphicData uri="http://schemas.microsoft.com/office/word/2010/wordprocessingShape">
                    <wps:wsp>
                      <wps:cNvSpPr txBox="1"/>
                      <wps:spPr>
                        <a:xfrm>
                          <a:off x="0" y="0"/>
                          <a:ext cx="1981200" cy="895350"/>
                        </a:xfrm>
                        <a:prstGeom prst="rect">
                          <a:avLst/>
                        </a:prstGeom>
                        <a:solidFill>
                          <a:sysClr val="window" lastClr="FFFFFF"/>
                        </a:solidFill>
                        <a:ln w="6350">
                          <a:solidFill>
                            <a:prstClr val="black"/>
                          </a:solidFill>
                        </a:ln>
                        <a:effectLst/>
                      </wps:spPr>
                      <wps:txbx>
                        <w:txbxContent>
                          <w:p w:rsidR="0032198D" w:rsidRDefault="00681BC8">
                            <w:pPr>
                              <w:rPr>
                                <w:rFonts w:ascii="彩虹粗仿宋" w:eastAsia="彩虹粗仿宋"/>
                              </w:rPr>
                            </w:pPr>
                            <w:r>
                              <w:rPr>
                                <w:rFonts w:ascii="彩虹粗仿宋" w:eastAsia="彩虹粗仿宋" w:hint="eastAsia"/>
                              </w:rPr>
                              <w:t>该处系统反显，请手动修改为正确地址信息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75pt;margin-top:381.8pt;height:70.5pt;width:156pt;z-index:251662336;mso-width-relative:page;mso-height-relative:page;" fillcolor="#FFFFFF" filled="t" stroked="t" coordsize="21600,21600" o:gfxdata="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h++N2QAAAAsBAAAPAAAAAAAAAAEAIAAAACIAAABkcnMvZG93bnJldi54bWxQ&#10;SwECFAAUAAAACACHTuJAKotS/mgCAADVBAAADgAAAAAAAAABACAAAAAoAQAAZHJzL2Uyb0RvYy54&#10;bWxQSwUGAAAAAAYABgBZAQAAAgYAAAAA&#10;">
                <v:fill on="t" focussize="0,0"/>
                <v:stroke weight="0.5pt" color="#000000" joinstyle="round"/>
                <v:imagedata o:title=""/>
                <o:lock v:ext="edit" aspectratio="f"/>
                <v:textbox>
                  <w:txbxContent>
                    <w:p>
                      <w:pPr>
                        <w:rPr>
                          <w:rFonts w:ascii="彩虹粗仿宋" w:eastAsia="彩虹粗仿宋"/>
                        </w:rPr>
                      </w:pPr>
                      <w:r>
                        <w:rPr>
                          <w:rFonts w:hint="eastAsia" w:ascii="彩虹粗仿宋" w:eastAsia="彩虹粗仿宋"/>
                        </w:rPr>
                        <w:t>该处系统反显，请手动修改为正确地址信息</w:t>
                      </w:r>
                    </w:p>
                  </w:txbxContent>
                </v:textbox>
              </v:shape>
            </w:pict>
          </mc:Fallback>
        </mc:AlternateContent>
      </w:r>
      <w:r>
        <w:rPr>
          <w:rFonts w:eastAsia="仿宋_GB2312"/>
          <w:noProof/>
          <w:sz w:val="30"/>
          <w:szCs w:val="30"/>
        </w:rPr>
        <mc:AlternateContent>
          <mc:Choice Requires="wps">
            <w:drawing>
              <wp:anchor distT="0" distB="0" distL="114300" distR="114300" simplePos="0" relativeHeight="251660288" behindDoc="0" locked="0" layoutInCell="1" allowOverlap="1">
                <wp:simplePos x="0" y="0"/>
                <wp:positionH relativeFrom="column">
                  <wp:posOffset>2686050</wp:posOffset>
                </wp:positionH>
                <wp:positionV relativeFrom="paragraph">
                  <wp:posOffset>5276215</wp:posOffset>
                </wp:positionV>
                <wp:extent cx="390525" cy="0"/>
                <wp:effectExtent l="0" t="48895" r="5715" b="57785"/>
                <wp:wrapNone/>
                <wp:docPr id="17" name="直接箭头连接符 17"/>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psCustomData="http://www.wps.cn/officeDocument/2013/wpsCustomData">
            <w:pict>
              <v:shape id="_x0000_s1026" o:spid="_x0000_s1026" o:spt="32" type="#_x0000_t32" style="position:absolute;left:0pt;flip:x;margin-left:211.5pt;margin-top:415.45pt;height:0pt;width:30.75pt;z-index:251663360;mso-width-relative:page;mso-height-relative:page;" filled="f" stroked="t" coordsize="21600,21600" o:gfxdata="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7Ben7aAAAACwEAAA8A&#10;AAAAAAAAAQAgAAAAIgAAAGRycy9kb3ducmV2LnhtbFBLAQIUABQAAAAIAIdO4kD5moXFFQIAAPcD&#10;AAAOAAAAAAAAAAEAIAAAACkBAABkcnMvZTJvRG9jLnhtbFBLBQYAAAAABgAGAFkBAACwBQAAAAA=&#10;">
                <v:fill on="f" focussize="0,0"/>
                <v:stroke weight="0.5pt" color="#4472C4" miterlimit="8" joinstyle="miter" endarrow="open"/>
                <v:imagedata o:title=""/>
                <o:lock v:ext="edit" aspectratio="f"/>
              </v:shape>
            </w:pict>
          </mc:Fallback>
        </mc:AlternateContent>
      </w:r>
      <w:r>
        <w:rPr>
          <w:rFonts w:eastAsia="仿宋_GB2312"/>
          <w:noProof/>
          <w:sz w:val="30"/>
          <w:szCs w:val="30"/>
        </w:rPr>
        <mc:AlternateContent>
          <mc:Choice Requires="wps">
            <w:drawing>
              <wp:anchor distT="0" distB="0" distL="114300" distR="114300" simplePos="0" relativeHeight="251658240" behindDoc="0" locked="0" layoutInCell="1" allowOverlap="1">
                <wp:simplePos x="0" y="0"/>
                <wp:positionH relativeFrom="column">
                  <wp:posOffset>3133725</wp:posOffset>
                </wp:positionH>
                <wp:positionV relativeFrom="paragraph">
                  <wp:posOffset>2889885</wp:posOffset>
                </wp:positionV>
                <wp:extent cx="1981200" cy="419100"/>
                <wp:effectExtent l="4445" t="4445" r="10795" b="18415"/>
                <wp:wrapNone/>
                <wp:docPr id="12" name="文本框 12"/>
                <wp:cNvGraphicFramePr/>
                <a:graphic xmlns:a="http://schemas.openxmlformats.org/drawingml/2006/main">
                  <a:graphicData uri="http://schemas.microsoft.com/office/word/2010/wordprocessingShape">
                    <wps:wsp>
                      <wps:cNvSpPr txBox="1"/>
                      <wps:spPr>
                        <a:xfrm>
                          <a:off x="0" y="0"/>
                          <a:ext cx="1981200" cy="419100"/>
                        </a:xfrm>
                        <a:prstGeom prst="rect">
                          <a:avLst/>
                        </a:prstGeom>
                        <a:solidFill>
                          <a:sysClr val="window" lastClr="FFFFFF"/>
                        </a:solidFill>
                        <a:ln w="6350">
                          <a:solidFill>
                            <a:prstClr val="black"/>
                          </a:solidFill>
                        </a:ln>
                        <a:effectLst/>
                      </wps:spPr>
                      <wps:txbx>
                        <w:txbxContent>
                          <w:p w:rsidR="0032198D" w:rsidRDefault="00681BC8">
                            <w:pPr>
                              <w:rPr>
                                <w:rFonts w:ascii="彩虹粗仿宋" w:eastAsia="彩虹粗仿宋"/>
                              </w:rPr>
                            </w:pPr>
                            <w:r>
                              <w:rPr>
                                <w:rFonts w:ascii="彩虹粗仿宋" w:eastAsia="彩虹粗仿宋" w:hint="eastAsia"/>
                              </w:rPr>
                              <w:t>满</w:t>
                            </w:r>
                            <w:r>
                              <w:rPr>
                                <w:rFonts w:ascii="彩虹粗仿宋" w:eastAsia="彩虹粗仿宋" w:hint="eastAsia"/>
                              </w:rPr>
                              <w:t>18</w:t>
                            </w:r>
                            <w:r>
                              <w:rPr>
                                <w:rFonts w:ascii="彩虹粗仿宋" w:eastAsia="彩虹粗仿宋" w:hint="eastAsia"/>
                              </w:rPr>
                              <w:t>岁学生不上传监护人信息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46.75pt;margin-top:227.55pt;height:33pt;width:156pt;z-index:251661312;mso-width-relative:page;mso-height-relative:page;" fillcolor="#FFFFFF" filled="t" stroked="t" coordsize="21600,21600" o:gfxdata="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q24u9cAAAALAQAADwAAAAAAAAABACAAAAAiAAAAZHJzL2Rvd25yZXYueG1sUEsB&#10;AhQAFAAAAAgAh07iQBnY2+5oAgAA1wQAAA4AAAAAAAAAAQAgAAAAJgEAAGRycy9lMm9Eb2MueG1s&#10;UEsFBgAAAAAGAAYAWQEAAAAGAAAAAA==&#10;">
                <v:fill on="t" focussize="0,0"/>
                <v:stroke weight="0.5pt" color="#000000" joinstyle="round"/>
                <v:imagedata o:title=""/>
                <o:lock v:ext="edit" aspectratio="f"/>
                <v:textbox>
                  <w:txbxContent>
                    <w:p>
                      <w:pPr>
                        <w:rPr>
                          <w:rFonts w:ascii="彩虹粗仿宋" w:eastAsia="彩虹粗仿宋"/>
                        </w:rPr>
                      </w:pPr>
                      <w:r>
                        <w:rPr>
                          <w:rFonts w:hint="eastAsia" w:ascii="彩虹粗仿宋" w:eastAsia="彩虹粗仿宋"/>
                        </w:rPr>
                        <w:t>满18岁学生不上传监护人信息</w:t>
                      </w:r>
                    </w:p>
                  </w:txbxContent>
                </v:textbox>
              </v:shape>
            </w:pict>
          </mc:Fallback>
        </mc:AlternateContent>
      </w:r>
      <w:r>
        <w:rPr>
          <w:rFonts w:eastAsia="仿宋_GB2312"/>
          <w:noProof/>
          <w:sz w:val="30"/>
          <w:szCs w:val="30"/>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3019425</wp:posOffset>
                </wp:positionV>
                <wp:extent cx="390525" cy="0"/>
                <wp:effectExtent l="0" t="48895" r="5715" b="57785"/>
                <wp:wrapNone/>
                <wp:docPr id="5" name="直接箭头连接符 5"/>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psCustomData="http://www.wps.cn/officeDocument/2013/wpsCustomData">
            <w:pict>
              <v:shape id="_x0000_s1026" o:spid="_x0000_s1026" o:spt="32" type="#_x0000_t32" style="position:absolute;left:0pt;flip:x;margin-left:216pt;margin-top:237.75pt;height:0pt;width:30.75pt;z-index:251660288;mso-width-relative:page;mso-height-relative:page;" filled="f" stroked="t" coordsize="21600,21600" o:gfxdata="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crIb32QAAAAsBAAAPAAAA&#10;AAAAAAEAIAAAACIAAABkcnMvZG93bnJldi54bWxQSwECFAAUAAAACACHTuJAMQrxxhQCAAD1AwAA&#10;DgAAAAAAAAABACAAAAAoAQAAZHJzL2Uyb0RvYy54bWxQSwUGAAAAAAYABgBZAQAArgUAAAAA&#10;">
                <v:fill on="f" focussize="0,0"/>
                <v:stroke weight="0.5pt" color="#4472C4" miterlimit="8" joinstyle="miter" endarrow="open"/>
                <v:imagedata o:title=""/>
                <o:lock v:ext="edit" aspectratio="f"/>
              </v:shape>
            </w:pict>
          </mc:Fallback>
        </mc:AlternateContent>
      </w:r>
      <w:r>
        <w:rPr>
          <w:rFonts w:eastAsia="仿宋_GB2312"/>
          <w:noProof/>
          <w:sz w:val="30"/>
          <w:szCs w:val="30"/>
        </w:rPr>
        <w:drawing>
          <wp:inline distT="0" distB="0" distL="0" distR="0">
            <wp:extent cx="2663825" cy="5740400"/>
            <wp:effectExtent l="0" t="0" r="317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extLst>
                        <a:ext uri="{28A0092B-C50C-407E-A947-70E740481C1C}">
                          <a14:useLocalDpi xmlns:a14="http://schemas.microsoft.com/office/drawing/2010/main" val="0"/>
                        </a:ext>
                      </a:extLst>
                    </a:blip>
                    <a:srcRect l="1" r="1075" b="1614"/>
                    <a:stretch>
                      <a:fillRect/>
                    </a:stretch>
                  </pic:blipFill>
                  <pic:spPr>
                    <a:xfrm>
                      <a:off x="0" y="0"/>
                      <a:ext cx="2664000" cy="5740629"/>
                    </a:xfrm>
                    <a:prstGeom prst="rect">
                      <a:avLst/>
                    </a:prstGeom>
                    <a:ln>
                      <a:noFill/>
                    </a:ln>
                  </pic:spPr>
                </pic:pic>
              </a:graphicData>
            </a:graphic>
          </wp:inline>
        </w:drawing>
      </w:r>
    </w:p>
    <w:p w:rsidR="0032198D" w:rsidRDefault="00681BC8">
      <w:pPr>
        <w:spacing w:line="360" w:lineRule="auto"/>
        <w:jc w:val="left"/>
        <w:rPr>
          <w:rFonts w:eastAsia="仿宋_GB2312"/>
          <w:sz w:val="30"/>
          <w:szCs w:val="30"/>
        </w:rPr>
      </w:pPr>
      <w:r>
        <w:rPr>
          <w:rFonts w:eastAsia="仿宋_GB2312"/>
          <w:noProof/>
          <w:sz w:val="30"/>
          <w:szCs w:val="30"/>
        </w:rPr>
        <w:lastRenderedPageBreak/>
        <w:drawing>
          <wp:inline distT="0" distB="0" distL="0" distR="0">
            <wp:extent cx="2663825" cy="2508250"/>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4000" cy="2508653"/>
                    </a:xfrm>
                    <a:prstGeom prst="rect">
                      <a:avLst/>
                    </a:prstGeom>
                  </pic:spPr>
                </pic:pic>
              </a:graphicData>
            </a:graphic>
          </wp:inline>
        </w:drawing>
      </w:r>
    </w:p>
    <w:p w:rsidR="0032198D" w:rsidRDefault="0032198D">
      <w:pPr>
        <w:spacing w:line="360" w:lineRule="auto"/>
        <w:jc w:val="left"/>
        <w:rPr>
          <w:rFonts w:eastAsia="仿宋_GB2312"/>
          <w:sz w:val="30"/>
          <w:szCs w:val="30"/>
        </w:rPr>
      </w:pPr>
    </w:p>
    <w:p w:rsidR="0032198D" w:rsidRDefault="00681BC8">
      <w:pPr>
        <w:numPr>
          <w:ilvl w:val="0"/>
          <w:numId w:val="2"/>
        </w:numPr>
        <w:rPr>
          <w:rFonts w:eastAsia="仿宋_GB2312"/>
          <w:sz w:val="30"/>
          <w:szCs w:val="30"/>
        </w:rPr>
      </w:pPr>
      <w:r>
        <w:rPr>
          <w:rFonts w:eastAsia="仿宋_GB2312"/>
          <w:sz w:val="30"/>
          <w:szCs w:val="30"/>
        </w:rPr>
        <w:t>步骤</w:t>
      </w:r>
      <w:r>
        <w:rPr>
          <w:rFonts w:eastAsia="仿宋_GB2312"/>
          <w:sz w:val="30"/>
          <w:szCs w:val="30"/>
        </w:rPr>
        <w:t>4.</w:t>
      </w:r>
      <w:r>
        <w:rPr>
          <w:rFonts w:eastAsia="仿宋_GB2312"/>
          <w:sz w:val="30"/>
          <w:szCs w:val="30"/>
        </w:rPr>
        <w:t>签字确认</w:t>
      </w:r>
    </w:p>
    <w:p w:rsidR="0032198D" w:rsidRDefault="00681BC8">
      <w:pPr>
        <w:ind w:left="420"/>
        <w:rPr>
          <w:rFonts w:eastAsia="仿宋_GB2312"/>
          <w:sz w:val="30"/>
          <w:szCs w:val="30"/>
        </w:rPr>
      </w:pPr>
      <w:r>
        <w:rPr>
          <w:rFonts w:eastAsia="仿宋_GB2312"/>
          <w:sz w:val="30"/>
          <w:szCs w:val="30"/>
        </w:rPr>
        <w:t>在签名区域签名，签名需清晰可辨识，签完后点击保存按钮，然后点提交进入下一步。</w:t>
      </w:r>
    </w:p>
    <w:p w:rsidR="0032198D" w:rsidRDefault="00681BC8">
      <w:pPr>
        <w:ind w:left="420"/>
        <w:rPr>
          <w:rFonts w:eastAsia="仿宋_GB2312"/>
          <w:sz w:val="30"/>
          <w:szCs w:val="30"/>
        </w:rPr>
      </w:pPr>
      <w:r>
        <w:rPr>
          <w:rFonts w:eastAsia="仿宋_GB2312"/>
          <w:noProof/>
          <w:sz w:val="30"/>
          <w:szCs w:val="30"/>
        </w:rPr>
        <w:drawing>
          <wp:inline distT="0" distB="0" distL="0" distR="0">
            <wp:extent cx="1726565" cy="2879725"/>
            <wp:effectExtent l="0" t="0" r="1079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rcRect r="-782" b="22417"/>
                    <a:stretch>
                      <a:fillRect/>
                    </a:stretch>
                  </pic:blipFill>
                  <pic:spPr>
                    <a:xfrm>
                      <a:off x="0" y="0"/>
                      <a:ext cx="1726676" cy="2880000"/>
                    </a:xfrm>
                    <a:prstGeom prst="rect">
                      <a:avLst/>
                    </a:prstGeom>
                    <a:ln>
                      <a:noFill/>
                    </a:ln>
                  </pic:spPr>
                </pic:pic>
              </a:graphicData>
            </a:graphic>
          </wp:inline>
        </w:drawing>
      </w:r>
    </w:p>
    <w:p w:rsidR="0032198D" w:rsidRDefault="00681BC8">
      <w:pPr>
        <w:numPr>
          <w:ilvl w:val="0"/>
          <w:numId w:val="2"/>
        </w:numPr>
        <w:rPr>
          <w:rFonts w:eastAsia="仿宋_GB2312"/>
          <w:sz w:val="30"/>
          <w:szCs w:val="30"/>
        </w:rPr>
      </w:pPr>
      <w:bookmarkStart w:id="1" w:name="_Toc45722926"/>
      <w:r>
        <w:rPr>
          <w:rFonts w:eastAsia="仿宋_GB2312"/>
          <w:sz w:val="30"/>
          <w:szCs w:val="30"/>
        </w:rPr>
        <w:t>步骤</w:t>
      </w:r>
      <w:r>
        <w:rPr>
          <w:rFonts w:eastAsia="仿宋_GB2312"/>
          <w:sz w:val="30"/>
          <w:szCs w:val="30"/>
        </w:rPr>
        <w:t>5.</w:t>
      </w:r>
      <w:r>
        <w:rPr>
          <w:rFonts w:eastAsia="仿宋_GB2312"/>
          <w:sz w:val="30"/>
          <w:szCs w:val="30"/>
        </w:rPr>
        <w:t>提交申请</w:t>
      </w:r>
      <w:bookmarkEnd w:id="1"/>
    </w:p>
    <w:p w:rsidR="0032198D" w:rsidRDefault="00681BC8">
      <w:pPr>
        <w:ind w:left="420"/>
        <w:rPr>
          <w:rFonts w:eastAsia="仿宋_GB2312"/>
          <w:sz w:val="30"/>
          <w:szCs w:val="30"/>
        </w:rPr>
      </w:pPr>
      <w:r>
        <w:rPr>
          <w:rFonts w:eastAsia="仿宋_GB2312"/>
          <w:sz w:val="30"/>
          <w:szCs w:val="30"/>
        </w:rPr>
        <w:t>签名之后提交申请，提交之后，系统会提示申请结果。</w:t>
      </w:r>
    </w:p>
    <w:p w:rsidR="0032198D" w:rsidRDefault="00681BC8">
      <w:pPr>
        <w:ind w:left="420"/>
        <w:rPr>
          <w:rFonts w:eastAsia="仿宋_GB2312"/>
          <w:sz w:val="30"/>
          <w:szCs w:val="30"/>
        </w:rPr>
      </w:pPr>
      <w:r>
        <w:rPr>
          <w:rFonts w:eastAsia="仿宋_GB2312"/>
          <w:noProof/>
          <w:sz w:val="30"/>
          <w:szCs w:val="30"/>
        </w:rPr>
        <w:lastRenderedPageBreak/>
        <w:drawing>
          <wp:inline distT="0" distB="0" distL="0" distR="0">
            <wp:extent cx="1784985" cy="2583815"/>
            <wp:effectExtent l="0" t="0" r="13335"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8">
                      <a:extLst>
                        <a:ext uri="{28A0092B-C50C-407E-A947-70E740481C1C}">
                          <a14:useLocalDpi xmlns:a14="http://schemas.microsoft.com/office/drawing/2010/main" val="0"/>
                        </a:ext>
                      </a:extLst>
                    </a:blip>
                    <a:srcRect b="29617"/>
                    <a:stretch>
                      <a:fillRect/>
                    </a:stretch>
                  </pic:blipFill>
                  <pic:spPr>
                    <a:xfrm>
                      <a:off x="0" y="0"/>
                      <a:ext cx="1785625" cy="2584476"/>
                    </a:xfrm>
                    <a:prstGeom prst="rect">
                      <a:avLst/>
                    </a:prstGeom>
                    <a:noFill/>
                    <a:ln>
                      <a:noFill/>
                    </a:ln>
                  </pic:spPr>
                </pic:pic>
              </a:graphicData>
            </a:graphic>
          </wp:inline>
        </w:drawing>
      </w:r>
    </w:p>
    <w:p w:rsidR="0032198D" w:rsidRDefault="00681BC8">
      <w:pPr>
        <w:numPr>
          <w:ilvl w:val="0"/>
          <w:numId w:val="2"/>
        </w:numPr>
        <w:rPr>
          <w:rFonts w:eastAsia="仿宋_GB2312"/>
          <w:sz w:val="30"/>
          <w:szCs w:val="30"/>
        </w:rPr>
      </w:pPr>
      <w:r>
        <w:rPr>
          <w:rFonts w:eastAsia="仿宋_GB2312"/>
          <w:sz w:val="30"/>
          <w:szCs w:val="30"/>
        </w:rPr>
        <w:t>步骤</w:t>
      </w:r>
      <w:r>
        <w:rPr>
          <w:rFonts w:eastAsia="仿宋_GB2312"/>
          <w:sz w:val="30"/>
          <w:szCs w:val="30"/>
        </w:rPr>
        <w:t>6.</w:t>
      </w:r>
      <w:r>
        <w:rPr>
          <w:rFonts w:eastAsia="仿宋_GB2312"/>
          <w:sz w:val="30"/>
          <w:szCs w:val="30"/>
        </w:rPr>
        <w:t>实体卡邮寄</w:t>
      </w:r>
    </w:p>
    <w:p w:rsidR="0032198D" w:rsidRDefault="00681BC8">
      <w:pPr>
        <w:ind w:firstLineChars="200" w:firstLine="600"/>
        <w:rPr>
          <w:rFonts w:eastAsia="仿宋_GB2312"/>
          <w:sz w:val="30"/>
          <w:szCs w:val="30"/>
        </w:rPr>
      </w:pPr>
      <w:r>
        <w:rPr>
          <w:rFonts w:eastAsia="仿宋_GB2312"/>
          <w:sz w:val="30"/>
          <w:szCs w:val="30"/>
        </w:rPr>
        <w:t>在提交申请后，银行进行制卡手续。实体卡约在三周后，按照学生所提供的地址，通过顺丰、</w:t>
      </w:r>
      <w:r>
        <w:rPr>
          <w:rFonts w:eastAsia="仿宋_GB2312"/>
          <w:sz w:val="30"/>
          <w:szCs w:val="30"/>
        </w:rPr>
        <w:t>EMS</w:t>
      </w:r>
      <w:r>
        <w:rPr>
          <w:rFonts w:eastAsia="仿宋_GB2312"/>
          <w:sz w:val="30"/>
          <w:szCs w:val="30"/>
        </w:rPr>
        <w:t>或京东快递邮寄到学生手中。</w:t>
      </w:r>
    </w:p>
    <w:p w:rsidR="0032198D" w:rsidRDefault="00681BC8">
      <w:pPr>
        <w:numPr>
          <w:ilvl w:val="0"/>
          <w:numId w:val="2"/>
        </w:numPr>
        <w:rPr>
          <w:rFonts w:eastAsia="仿宋_GB2312"/>
          <w:sz w:val="30"/>
          <w:szCs w:val="30"/>
        </w:rPr>
      </w:pPr>
      <w:r>
        <w:rPr>
          <w:rFonts w:eastAsia="仿宋_GB2312"/>
          <w:sz w:val="30"/>
          <w:szCs w:val="30"/>
        </w:rPr>
        <w:t>步骤</w:t>
      </w:r>
      <w:r>
        <w:rPr>
          <w:rFonts w:eastAsia="仿宋_GB2312"/>
          <w:sz w:val="30"/>
          <w:szCs w:val="30"/>
        </w:rPr>
        <w:t>7.</w:t>
      </w:r>
      <w:r>
        <w:rPr>
          <w:rFonts w:eastAsia="仿宋_GB2312"/>
          <w:sz w:val="30"/>
          <w:szCs w:val="30"/>
        </w:rPr>
        <w:t>新卡激活</w:t>
      </w:r>
    </w:p>
    <w:p w:rsidR="0032198D" w:rsidRDefault="00681BC8">
      <w:pPr>
        <w:ind w:firstLineChars="200" w:firstLine="600"/>
        <w:rPr>
          <w:rFonts w:ascii="仿宋_GB2312" w:eastAsia="仿宋_GB2312" w:hAnsi="宋体"/>
          <w:sz w:val="30"/>
          <w:szCs w:val="30"/>
        </w:rPr>
      </w:pPr>
      <w:r>
        <w:rPr>
          <w:rFonts w:eastAsia="仿宋_GB2312"/>
          <w:sz w:val="30"/>
          <w:szCs w:val="30"/>
        </w:rPr>
        <w:t>请学生携带银行卡和本人身份证，至附近任意建行网点的柜台或智慧柜员机（</w:t>
      </w:r>
      <w:r>
        <w:rPr>
          <w:rFonts w:eastAsia="仿宋_GB2312"/>
          <w:sz w:val="30"/>
          <w:szCs w:val="30"/>
        </w:rPr>
        <w:t>STM</w:t>
      </w:r>
      <w:r>
        <w:rPr>
          <w:rFonts w:eastAsia="仿宋_GB2312"/>
          <w:sz w:val="30"/>
          <w:szCs w:val="30"/>
        </w:rPr>
        <w:t>），进行卡片激活。如不办理激活，新银行卡将无法使用。</w:t>
      </w:r>
    </w:p>
    <w:sectPr w:rsidR="00321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C8" w:rsidRDefault="00681BC8" w:rsidP="007C11B7">
      <w:r>
        <w:separator/>
      </w:r>
    </w:p>
  </w:endnote>
  <w:endnote w:type="continuationSeparator" w:id="0">
    <w:p w:rsidR="00681BC8" w:rsidRDefault="00681BC8" w:rsidP="007C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charset w:val="86"/>
    <w:family w:val="auto"/>
    <w:pitch w:val="default"/>
    <w:sig w:usb0="00000001"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2312">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彩虹粗仿宋">
    <w:altName w:val="微软雅黑"/>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C8" w:rsidRDefault="00681BC8" w:rsidP="007C11B7">
      <w:r>
        <w:separator/>
      </w:r>
    </w:p>
  </w:footnote>
  <w:footnote w:type="continuationSeparator" w:id="0">
    <w:p w:rsidR="00681BC8" w:rsidRDefault="00681BC8" w:rsidP="007C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3338"/>
    <w:multiLevelType w:val="multilevel"/>
    <w:tmpl w:val="0E1A3338"/>
    <w:lvl w:ilvl="0">
      <w:start w:val="1"/>
      <w:numFmt w:val="japaneseCounting"/>
      <w:lvlText w:val="%1、"/>
      <w:lvlJc w:val="left"/>
      <w:pPr>
        <w:ind w:left="1282" w:hanging="720"/>
      </w:pPr>
      <w:rPr>
        <w:rFonts w:ascii="宋体" w:eastAsia="宋体" w:hAnsi="宋体" w:cs="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5D361C89"/>
    <w:multiLevelType w:val="multilevel"/>
    <w:tmpl w:val="5D361C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RjM2RmZTNiNDUyYWYyZGUxNzc1OTVlYWFiNWY4MzUifQ=="/>
  </w:docVars>
  <w:rsids>
    <w:rsidRoot w:val="00FD36E6"/>
    <w:rsid w:val="000012FC"/>
    <w:rsid w:val="000D5FFC"/>
    <w:rsid w:val="000F2A9B"/>
    <w:rsid w:val="00112A1F"/>
    <w:rsid w:val="001315AA"/>
    <w:rsid w:val="00145713"/>
    <w:rsid w:val="00147F84"/>
    <w:rsid w:val="00162CCB"/>
    <w:rsid w:val="0016697D"/>
    <w:rsid w:val="00177B7A"/>
    <w:rsid w:val="00192375"/>
    <w:rsid w:val="00194665"/>
    <w:rsid w:val="001A2FD6"/>
    <w:rsid w:val="001A492A"/>
    <w:rsid w:val="001D56D6"/>
    <w:rsid w:val="00222BC9"/>
    <w:rsid w:val="00231B6E"/>
    <w:rsid w:val="00231C0E"/>
    <w:rsid w:val="0025051B"/>
    <w:rsid w:val="00264D01"/>
    <w:rsid w:val="00281456"/>
    <w:rsid w:val="00293D76"/>
    <w:rsid w:val="002C7765"/>
    <w:rsid w:val="00305F06"/>
    <w:rsid w:val="0032198D"/>
    <w:rsid w:val="00357ADF"/>
    <w:rsid w:val="00372E92"/>
    <w:rsid w:val="003A7105"/>
    <w:rsid w:val="003C766C"/>
    <w:rsid w:val="003E6A19"/>
    <w:rsid w:val="004110FD"/>
    <w:rsid w:val="0043180B"/>
    <w:rsid w:val="0048345B"/>
    <w:rsid w:val="004861DF"/>
    <w:rsid w:val="004C6C25"/>
    <w:rsid w:val="005251D3"/>
    <w:rsid w:val="0057130F"/>
    <w:rsid w:val="005B2156"/>
    <w:rsid w:val="005D0F9F"/>
    <w:rsid w:val="005E7C1B"/>
    <w:rsid w:val="006219BF"/>
    <w:rsid w:val="00637B5A"/>
    <w:rsid w:val="00681BC8"/>
    <w:rsid w:val="006B0423"/>
    <w:rsid w:val="006C0197"/>
    <w:rsid w:val="006C43E5"/>
    <w:rsid w:val="007317C4"/>
    <w:rsid w:val="00796FE0"/>
    <w:rsid w:val="007A4396"/>
    <w:rsid w:val="007B4CF4"/>
    <w:rsid w:val="007C11B7"/>
    <w:rsid w:val="00822C3C"/>
    <w:rsid w:val="00852EDF"/>
    <w:rsid w:val="008750F2"/>
    <w:rsid w:val="008C7B2D"/>
    <w:rsid w:val="008E0515"/>
    <w:rsid w:val="008E1F5A"/>
    <w:rsid w:val="00925859"/>
    <w:rsid w:val="00930F88"/>
    <w:rsid w:val="009311E4"/>
    <w:rsid w:val="009325A7"/>
    <w:rsid w:val="00955E9A"/>
    <w:rsid w:val="00976F78"/>
    <w:rsid w:val="0098360D"/>
    <w:rsid w:val="009A6C25"/>
    <w:rsid w:val="009B133F"/>
    <w:rsid w:val="009B60CF"/>
    <w:rsid w:val="009F26B3"/>
    <w:rsid w:val="00A041C0"/>
    <w:rsid w:val="00A351EC"/>
    <w:rsid w:val="00A96D3D"/>
    <w:rsid w:val="00AA45D9"/>
    <w:rsid w:val="00AE653C"/>
    <w:rsid w:val="00B25703"/>
    <w:rsid w:val="00B519DF"/>
    <w:rsid w:val="00B91A01"/>
    <w:rsid w:val="00BC3096"/>
    <w:rsid w:val="00BE2B89"/>
    <w:rsid w:val="00C17050"/>
    <w:rsid w:val="00C22F17"/>
    <w:rsid w:val="00C309C9"/>
    <w:rsid w:val="00CA1D96"/>
    <w:rsid w:val="00D017BF"/>
    <w:rsid w:val="00D13202"/>
    <w:rsid w:val="00D56AFE"/>
    <w:rsid w:val="00D75A1D"/>
    <w:rsid w:val="00D93C38"/>
    <w:rsid w:val="00DB76FB"/>
    <w:rsid w:val="00DC109E"/>
    <w:rsid w:val="00DD6F46"/>
    <w:rsid w:val="00DF000F"/>
    <w:rsid w:val="00DF79EB"/>
    <w:rsid w:val="00E342B1"/>
    <w:rsid w:val="00E43182"/>
    <w:rsid w:val="00E960D9"/>
    <w:rsid w:val="00EA4E5A"/>
    <w:rsid w:val="00EB7BA9"/>
    <w:rsid w:val="00EE17D5"/>
    <w:rsid w:val="00EE26E6"/>
    <w:rsid w:val="00EF40DA"/>
    <w:rsid w:val="00F2134C"/>
    <w:rsid w:val="00F71956"/>
    <w:rsid w:val="00F80993"/>
    <w:rsid w:val="00F82420"/>
    <w:rsid w:val="00F8459E"/>
    <w:rsid w:val="00F97618"/>
    <w:rsid w:val="00FD2E80"/>
    <w:rsid w:val="00FD36E6"/>
    <w:rsid w:val="78CA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DF42244-75A0-4DA3-992E-5F287C9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qFormat/>
    <w:pPr>
      <w:ind w:firstLineChars="200" w:firstLine="200"/>
      <w:jc w:val="center"/>
    </w:pPr>
    <w:rPr>
      <w:rFonts w:ascii="仿宋_GB2312" w:eastAsia="仿宋_GB2312"/>
      <w:b/>
      <w:sz w:val="36"/>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Strong"/>
    <w:uiPriority w:val="22"/>
    <w:qFormat/>
    <w:rPr>
      <w:b/>
      <w:bCs/>
    </w:rPr>
  </w:style>
  <w:style w:type="character" w:styleId="af">
    <w:name w:val="Hyperlink"/>
    <w:uiPriority w:val="99"/>
    <w:qFormat/>
    <w:rPr>
      <w:color w:val="003399"/>
      <w:u w:val="single"/>
    </w:rPr>
  </w:style>
  <w:style w:type="character" w:styleId="af0">
    <w:name w:val="annotation reference"/>
    <w:uiPriority w:val="99"/>
    <w:qFormat/>
    <w:rPr>
      <w:sz w:val="21"/>
      <w:szCs w:val="21"/>
    </w:rPr>
  </w:style>
  <w:style w:type="character" w:customStyle="1" w:styleId="a6">
    <w:name w:val="正文文本 字符"/>
    <w:basedOn w:val="a0"/>
    <w:link w:val="a5"/>
    <w:qFormat/>
    <w:rPr>
      <w:rFonts w:ascii="仿宋_GB2312" w:eastAsia="仿宋_GB2312" w:hAnsi="Times New Roman" w:cs="Times New Roman"/>
      <w:b/>
      <w:sz w:val="36"/>
      <w:szCs w:val="20"/>
    </w:rPr>
  </w:style>
  <w:style w:type="character" w:customStyle="1" w:styleId="1">
    <w:name w:val="未处理的提及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2">
    <w:name w:val="未处理的提及2"/>
    <w:basedOn w:val="a0"/>
    <w:uiPriority w:val="99"/>
    <w:semiHidden/>
    <w:unhideWhenUsed/>
    <w:qFormat/>
    <w:rPr>
      <w:color w:val="605E5C"/>
      <w:shd w:val="clear" w:color="auto" w:fill="E1DFDD"/>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尚颖</dc:creator>
  <cp:lastModifiedBy>wyl</cp:lastModifiedBy>
  <cp:revision>22</cp:revision>
  <dcterms:created xsi:type="dcterms:W3CDTF">2023-06-06T01:41:00Z</dcterms:created>
  <dcterms:modified xsi:type="dcterms:W3CDTF">2023-06-16T01:11:00Z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B336726C8B6A4F2F9C2B8D1BBD33D6DD_13</vt:lpwstr>
  </property>
</Properties>
</file>